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7513" w14:textId="77777777" w:rsidR="00904C41" w:rsidRDefault="00904C41" w:rsidP="00520867">
      <w:pPr>
        <w:suppressLineNumbers/>
        <w:spacing w:line="240" w:lineRule="auto"/>
        <w:jc w:val="center"/>
        <w:rPr>
          <w:b/>
          <w:sz w:val="22"/>
          <w:szCs w:val="22"/>
        </w:rPr>
      </w:pPr>
    </w:p>
    <w:p w14:paraId="57AC64E5" w14:textId="77777777" w:rsidR="002E7350" w:rsidRPr="00436265" w:rsidRDefault="002E7350" w:rsidP="00520867">
      <w:pPr>
        <w:suppressLineNumbers/>
        <w:spacing w:line="240" w:lineRule="auto"/>
        <w:jc w:val="center"/>
        <w:rPr>
          <w:b/>
          <w:sz w:val="22"/>
          <w:szCs w:val="22"/>
        </w:rPr>
      </w:pPr>
      <w:r w:rsidRPr="00436265">
        <w:rPr>
          <w:b/>
          <w:sz w:val="22"/>
          <w:szCs w:val="22"/>
        </w:rPr>
        <w:t xml:space="preserve">SOAH DOCKET NO. </w:t>
      </w:r>
      <w:r w:rsidR="00470E23">
        <w:rPr>
          <w:b/>
          <w:sz w:val="22"/>
          <w:szCs w:val="22"/>
        </w:rPr>
        <w:t>473-18-3008</w:t>
      </w:r>
      <w:r w:rsidR="00560ABF" w:rsidRPr="00436265">
        <w:rPr>
          <w:b/>
          <w:sz w:val="22"/>
          <w:szCs w:val="22"/>
        </w:rPr>
        <w:t>.WS</w:t>
      </w:r>
    </w:p>
    <w:p w14:paraId="0BA77CF0" w14:textId="77777777"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B0244B">
        <w:rPr>
          <w:b/>
          <w:sz w:val="22"/>
          <w:szCs w:val="22"/>
        </w:rPr>
        <w:t>47</w:t>
      </w:r>
      <w:r w:rsidR="00470E23">
        <w:rPr>
          <w:b/>
          <w:sz w:val="22"/>
          <w:szCs w:val="22"/>
        </w:rPr>
        <w:t>897</w:t>
      </w:r>
    </w:p>
    <w:p w14:paraId="3370AB33" w14:textId="77777777" w:rsidR="00560ABF" w:rsidRPr="00436265" w:rsidRDefault="00560ABF" w:rsidP="00520867">
      <w:pPr>
        <w:suppressLineNumbers/>
        <w:spacing w:line="240" w:lineRule="auto"/>
        <w:jc w:val="center"/>
        <w:rPr>
          <w:b/>
          <w:sz w:val="22"/>
          <w:szCs w:val="22"/>
        </w:rPr>
      </w:pPr>
    </w:p>
    <w:p w14:paraId="04649D38" w14:textId="77777777" w:rsidR="00560ABF" w:rsidRPr="00436265" w:rsidRDefault="00560ABF" w:rsidP="00520867">
      <w:pPr>
        <w:suppressLineNumbers/>
        <w:spacing w:line="240" w:lineRule="auto"/>
        <w:jc w:val="center"/>
        <w:rPr>
          <w:sz w:val="22"/>
          <w:szCs w:val="22"/>
          <w:highlight w:val="yellow"/>
        </w:rPr>
        <w:sectPr w:rsidR="00560ABF" w:rsidRPr="00436265" w:rsidSect="0062311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360" w:gutter="0"/>
          <w:cols w:space="720"/>
          <w:titlePg/>
          <w:docGrid w:linePitch="326"/>
        </w:sectPr>
      </w:pPr>
    </w:p>
    <w:p w14:paraId="22F03115" w14:textId="77777777"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14:paraId="1CF71E08" w14:textId="77777777">
        <w:trPr>
          <w:trHeight w:val="1625"/>
        </w:trPr>
        <w:tc>
          <w:tcPr>
            <w:tcW w:w="4346" w:type="dxa"/>
          </w:tcPr>
          <w:p w14:paraId="7397ADE5" w14:textId="77777777" w:rsidR="008C1379" w:rsidRPr="00436265" w:rsidRDefault="00560ABF" w:rsidP="00172298">
            <w:pPr>
              <w:widowControl/>
              <w:suppressLineNumbers/>
              <w:spacing w:line="240" w:lineRule="auto"/>
              <w:jc w:val="left"/>
              <w:rPr>
                <w:sz w:val="22"/>
                <w:szCs w:val="22"/>
              </w:rPr>
            </w:pPr>
            <w:r w:rsidRPr="00436265">
              <w:rPr>
                <w:b/>
                <w:bCs/>
                <w:sz w:val="22"/>
                <w:szCs w:val="22"/>
              </w:rPr>
              <w:t xml:space="preserve">APPLICATION </w:t>
            </w:r>
            <w:r w:rsidR="006546EB">
              <w:rPr>
                <w:b/>
                <w:bCs/>
                <w:sz w:val="22"/>
                <w:szCs w:val="22"/>
              </w:rPr>
              <w:t xml:space="preserve">OF </w:t>
            </w:r>
            <w:r w:rsidR="00172298">
              <w:rPr>
                <w:b/>
                <w:bCs/>
                <w:sz w:val="22"/>
                <w:szCs w:val="22"/>
              </w:rPr>
              <w:t xml:space="preserve">FOREST GLEN UTILITY COMPANY </w:t>
            </w:r>
            <w:r w:rsidRPr="00436265">
              <w:rPr>
                <w:b/>
                <w:bCs/>
                <w:sz w:val="22"/>
                <w:szCs w:val="22"/>
              </w:rPr>
              <w:t>FOR</w:t>
            </w:r>
            <w:r w:rsidR="00B0244B">
              <w:rPr>
                <w:b/>
                <w:bCs/>
                <w:sz w:val="22"/>
                <w:szCs w:val="22"/>
              </w:rPr>
              <w:t xml:space="preserve"> AUTHORITY TO </w:t>
            </w:r>
            <w:r w:rsidR="00754DE7">
              <w:rPr>
                <w:b/>
                <w:bCs/>
                <w:sz w:val="22"/>
                <w:szCs w:val="22"/>
              </w:rPr>
              <w:t>CHANGE</w:t>
            </w:r>
            <w:r w:rsidR="00B0244B">
              <w:rPr>
                <w:b/>
                <w:bCs/>
                <w:sz w:val="22"/>
                <w:szCs w:val="22"/>
              </w:rPr>
              <w:t xml:space="preserve"> RATES</w:t>
            </w:r>
          </w:p>
        </w:tc>
      </w:tr>
    </w:tbl>
    <w:p w14:paraId="4F47EBDA" w14:textId="77777777"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14:paraId="152FE6F6"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69BC19E5"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703A5EAC"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0A4EEFB0"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114DE884" w14:textId="77777777" w:rsidR="00326266" w:rsidRPr="00C12C13" w:rsidRDefault="00326266" w:rsidP="00520867">
      <w:pPr>
        <w:suppressLineNumbers/>
        <w:spacing w:line="240" w:lineRule="auto"/>
        <w:ind w:left="-270"/>
        <w:jc w:val="center"/>
        <w:rPr>
          <w:b/>
          <w:bCs/>
          <w:sz w:val="22"/>
          <w:szCs w:val="22"/>
        </w:rPr>
      </w:pPr>
    </w:p>
    <w:p w14:paraId="74DDBE8E" w14:textId="77777777" w:rsidR="00326266" w:rsidRPr="00C12C13" w:rsidRDefault="002E7350" w:rsidP="00520867">
      <w:pPr>
        <w:suppressLineNumbers/>
        <w:spacing w:line="240" w:lineRule="auto"/>
        <w:ind w:left="180" w:right="-810"/>
        <w:rPr>
          <w:sz w:val="22"/>
          <w:szCs w:val="22"/>
        </w:rPr>
      </w:pPr>
      <w:r w:rsidRPr="00C12C13">
        <w:rPr>
          <w:sz w:val="22"/>
          <w:szCs w:val="22"/>
        </w:rPr>
        <w:br w:type="column"/>
      </w:r>
    </w:p>
    <w:p w14:paraId="79E44D09" w14:textId="77777777" w:rsidR="002E7350" w:rsidRPr="00C12C13"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14:paraId="466C516C" w14:textId="77777777" w:rsidR="002E7350" w:rsidRPr="00C12C13" w:rsidRDefault="002E7350" w:rsidP="00520867">
      <w:pPr>
        <w:suppressLineNumbers/>
        <w:tabs>
          <w:tab w:val="left" w:pos="1530"/>
        </w:tabs>
        <w:spacing w:line="240" w:lineRule="auto"/>
        <w:ind w:left="180" w:right="-810"/>
        <w:rPr>
          <w:sz w:val="22"/>
          <w:szCs w:val="22"/>
        </w:rPr>
      </w:pPr>
      <w:r w:rsidRPr="00C12C13">
        <w:rPr>
          <w:b/>
          <w:bCs/>
          <w:sz w:val="22"/>
          <w:szCs w:val="22"/>
        </w:rPr>
        <w:tab/>
        <w:t>OF</w:t>
      </w:r>
    </w:p>
    <w:p w14:paraId="447C7F84" w14:textId="77777777" w:rsidR="002E7350" w:rsidRPr="00C12C13" w:rsidRDefault="002E7350" w:rsidP="00520867">
      <w:pPr>
        <w:suppressLineNumbers/>
        <w:tabs>
          <w:tab w:val="left" w:pos="3510"/>
        </w:tabs>
        <w:spacing w:line="240" w:lineRule="auto"/>
        <w:ind w:left="180"/>
        <w:jc w:val="center"/>
        <w:rPr>
          <w:sz w:val="22"/>
          <w:szCs w:val="22"/>
        </w:rPr>
        <w:sectPr w:rsidR="002E7350"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14:paraId="7734B847" w14:textId="77777777" w:rsidR="00185866" w:rsidRPr="00C12C13" w:rsidRDefault="00185866" w:rsidP="00520867">
      <w:pPr>
        <w:suppressLineNumbers/>
        <w:spacing w:line="240" w:lineRule="auto"/>
        <w:jc w:val="center"/>
        <w:rPr>
          <w:sz w:val="22"/>
          <w:szCs w:val="22"/>
        </w:rPr>
        <w:sectPr w:rsidR="00185866" w:rsidRPr="00C12C13" w:rsidSect="00A352E8">
          <w:footerReference w:type="default" r:id="rId14"/>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14:paraId="3C8E6704" w14:textId="77777777" w:rsidR="00562BA4" w:rsidRDefault="00562BA4" w:rsidP="00520867">
      <w:pPr>
        <w:suppressLineNumbers/>
        <w:tabs>
          <w:tab w:val="left" w:pos="3510"/>
        </w:tabs>
        <w:spacing w:line="240" w:lineRule="auto"/>
        <w:ind w:left="180"/>
        <w:jc w:val="center"/>
        <w:rPr>
          <w:b/>
          <w:bCs/>
          <w:sz w:val="22"/>
          <w:szCs w:val="22"/>
        </w:rPr>
      </w:pPr>
    </w:p>
    <w:p w14:paraId="3E12DB98" w14:textId="77777777" w:rsidR="00560ABF" w:rsidRDefault="00560ABF" w:rsidP="00520867">
      <w:pPr>
        <w:suppressLineNumbers/>
        <w:tabs>
          <w:tab w:val="left" w:pos="3510"/>
        </w:tabs>
        <w:spacing w:line="240" w:lineRule="auto"/>
        <w:ind w:left="180"/>
        <w:jc w:val="center"/>
        <w:rPr>
          <w:b/>
          <w:bCs/>
          <w:sz w:val="22"/>
          <w:szCs w:val="22"/>
        </w:rPr>
      </w:pPr>
    </w:p>
    <w:p w14:paraId="747F3992" w14:textId="77777777" w:rsidR="00560ABF" w:rsidRDefault="00560ABF" w:rsidP="00520867">
      <w:pPr>
        <w:suppressLineNumbers/>
        <w:tabs>
          <w:tab w:val="left" w:pos="3510"/>
        </w:tabs>
        <w:spacing w:line="240" w:lineRule="auto"/>
        <w:ind w:left="180"/>
        <w:jc w:val="center"/>
        <w:rPr>
          <w:b/>
          <w:bCs/>
          <w:sz w:val="22"/>
          <w:szCs w:val="22"/>
        </w:rPr>
      </w:pPr>
    </w:p>
    <w:p w14:paraId="4FD090B2" w14:textId="77777777" w:rsidR="00560ABF" w:rsidRDefault="00560ABF" w:rsidP="00520867">
      <w:pPr>
        <w:suppressLineNumbers/>
        <w:tabs>
          <w:tab w:val="left" w:pos="3510"/>
        </w:tabs>
        <w:spacing w:line="240" w:lineRule="auto"/>
        <w:ind w:left="180"/>
        <w:jc w:val="center"/>
        <w:rPr>
          <w:b/>
          <w:bCs/>
          <w:sz w:val="22"/>
          <w:szCs w:val="22"/>
        </w:rPr>
      </w:pPr>
    </w:p>
    <w:p w14:paraId="0F4BE3D8" w14:textId="77777777" w:rsidR="00560ABF" w:rsidRDefault="00560ABF" w:rsidP="00520867">
      <w:pPr>
        <w:suppressLineNumbers/>
        <w:tabs>
          <w:tab w:val="left" w:pos="3510"/>
        </w:tabs>
        <w:spacing w:line="240" w:lineRule="auto"/>
        <w:ind w:left="180"/>
        <w:jc w:val="center"/>
        <w:rPr>
          <w:b/>
          <w:bCs/>
          <w:sz w:val="22"/>
          <w:szCs w:val="22"/>
        </w:rPr>
      </w:pPr>
    </w:p>
    <w:p w14:paraId="6D708D83" w14:textId="77777777" w:rsidR="00560ABF" w:rsidRDefault="00560ABF" w:rsidP="00520867">
      <w:pPr>
        <w:suppressLineNumbers/>
        <w:tabs>
          <w:tab w:val="left" w:pos="3510"/>
        </w:tabs>
        <w:spacing w:line="240" w:lineRule="auto"/>
        <w:ind w:left="180"/>
        <w:jc w:val="center"/>
        <w:rPr>
          <w:b/>
          <w:bCs/>
          <w:sz w:val="22"/>
          <w:szCs w:val="22"/>
        </w:rPr>
      </w:pPr>
    </w:p>
    <w:p w14:paraId="11F1D5B3" w14:textId="77777777" w:rsidR="00560ABF" w:rsidRPr="00C12C13" w:rsidRDefault="00560ABF" w:rsidP="00520867">
      <w:pPr>
        <w:suppressLineNumbers/>
        <w:tabs>
          <w:tab w:val="left" w:pos="3510"/>
        </w:tabs>
        <w:spacing w:line="240" w:lineRule="auto"/>
        <w:ind w:left="180"/>
        <w:jc w:val="center"/>
        <w:rPr>
          <w:b/>
          <w:bCs/>
          <w:sz w:val="22"/>
          <w:szCs w:val="22"/>
        </w:rPr>
      </w:pPr>
    </w:p>
    <w:p w14:paraId="059FF84A"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5"/>
          <w:type w:val="continuous"/>
          <w:pgSz w:w="12240" w:h="15840" w:code="1"/>
          <w:pgMar w:top="1440" w:right="1440" w:bottom="1440" w:left="1440" w:header="1440" w:footer="360" w:gutter="0"/>
          <w:cols w:num="3" w:space="720" w:equalWidth="0">
            <w:col w:w="4410" w:space="90"/>
            <w:col w:w="450" w:space="90"/>
            <w:col w:w="3366"/>
          </w:cols>
          <w:docGrid w:linePitch="326"/>
        </w:sectPr>
      </w:pPr>
    </w:p>
    <w:p w14:paraId="6504F490"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2AE7E051" wp14:editId="1C95437E">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0A2735AC" w14:textId="77777777" w:rsidR="00560ABF" w:rsidRDefault="00560ABF" w:rsidP="00520867">
      <w:pPr>
        <w:suppressLineNumbers/>
        <w:spacing w:line="240" w:lineRule="auto"/>
        <w:jc w:val="center"/>
        <w:rPr>
          <w:b/>
          <w:bCs/>
          <w:sz w:val="22"/>
          <w:szCs w:val="22"/>
        </w:rPr>
      </w:pPr>
    </w:p>
    <w:p w14:paraId="1D42B68B" w14:textId="77777777" w:rsidR="00560ABF" w:rsidRDefault="00560ABF" w:rsidP="00520867">
      <w:pPr>
        <w:suppressLineNumbers/>
        <w:spacing w:line="240" w:lineRule="auto"/>
        <w:jc w:val="center"/>
        <w:rPr>
          <w:b/>
          <w:bCs/>
          <w:sz w:val="22"/>
          <w:szCs w:val="22"/>
        </w:rPr>
      </w:pPr>
    </w:p>
    <w:p w14:paraId="2361A8AC" w14:textId="77777777" w:rsidR="00560ABF" w:rsidRDefault="00560ABF" w:rsidP="00520867">
      <w:pPr>
        <w:suppressLineNumbers/>
        <w:spacing w:line="240" w:lineRule="auto"/>
        <w:jc w:val="center"/>
        <w:rPr>
          <w:b/>
          <w:bCs/>
          <w:sz w:val="22"/>
          <w:szCs w:val="22"/>
        </w:rPr>
      </w:pPr>
    </w:p>
    <w:p w14:paraId="74908E78" w14:textId="77777777" w:rsidR="00560ABF" w:rsidRDefault="00560ABF" w:rsidP="00520867">
      <w:pPr>
        <w:suppressLineNumbers/>
        <w:spacing w:line="240" w:lineRule="auto"/>
        <w:jc w:val="center"/>
        <w:rPr>
          <w:b/>
          <w:bCs/>
          <w:sz w:val="22"/>
          <w:szCs w:val="22"/>
        </w:rPr>
      </w:pPr>
    </w:p>
    <w:p w14:paraId="68B69671" w14:textId="77777777" w:rsidR="00560ABF" w:rsidRDefault="00560ABF" w:rsidP="00520867">
      <w:pPr>
        <w:suppressLineNumbers/>
        <w:spacing w:line="240" w:lineRule="auto"/>
        <w:jc w:val="center"/>
        <w:rPr>
          <w:b/>
          <w:bCs/>
          <w:sz w:val="22"/>
          <w:szCs w:val="22"/>
        </w:rPr>
      </w:pPr>
    </w:p>
    <w:p w14:paraId="3FB648D7" w14:textId="77777777" w:rsidR="00562BA4" w:rsidRPr="00C12C13" w:rsidRDefault="00562BA4" w:rsidP="00520867">
      <w:pPr>
        <w:suppressLineNumbers/>
        <w:spacing w:line="240" w:lineRule="auto"/>
        <w:jc w:val="center"/>
        <w:rPr>
          <w:b/>
          <w:bCs/>
          <w:sz w:val="22"/>
          <w:szCs w:val="22"/>
        </w:rPr>
      </w:pPr>
      <w:r w:rsidRPr="00C12C13">
        <w:rPr>
          <w:b/>
          <w:bCs/>
          <w:sz w:val="22"/>
          <w:szCs w:val="22"/>
        </w:rPr>
        <w:t>DIRECT TESTIMONY OF</w:t>
      </w:r>
    </w:p>
    <w:p w14:paraId="4F152723" w14:textId="77777777" w:rsidR="00562BA4" w:rsidRPr="00C12C13" w:rsidRDefault="00B0244B" w:rsidP="00520867">
      <w:pPr>
        <w:suppressLineNumbers/>
        <w:spacing w:line="240" w:lineRule="auto"/>
        <w:jc w:val="center"/>
        <w:rPr>
          <w:b/>
          <w:bCs/>
          <w:sz w:val="22"/>
          <w:szCs w:val="22"/>
        </w:rPr>
      </w:pPr>
      <w:r>
        <w:rPr>
          <w:b/>
          <w:bCs/>
          <w:sz w:val="22"/>
          <w:szCs w:val="22"/>
        </w:rPr>
        <w:t>ANDREW NOVAK</w:t>
      </w:r>
    </w:p>
    <w:p w14:paraId="798B4B0B" w14:textId="77777777" w:rsidR="00562BA4" w:rsidRPr="00C12C13" w:rsidRDefault="00562BA4" w:rsidP="00520867">
      <w:pPr>
        <w:suppressLineNumbers/>
        <w:spacing w:line="240" w:lineRule="auto"/>
        <w:jc w:val="center"/>
        <w:rPr>
          <w:b/>
          <w:bCs/>
          <w:sz w:val="22"/>
          <w:szCs w:val="22"/>
        </w:rPr>
      </w:pPr>
      <w:r w:rsidRPr="00C12C13">
        <w:rPr>
          <w:b/>
          <w:bCs/>
          <w:sz w:val="22"/>
          <w:szCs w:val="22"/>
        </w:rPr>
        <w:t xml:space="preserve">WATER UTILITY </w:t>
      </w:r>
      <w:r w:rsidR="00CD6441">
        <w:rPr>
          <w:b/>
          <w:bCs/>
          <w:sz w:val="22"/>
          <w:szCs w:val="22"/>
        </w:rPr>
        <w:t>REGULATION</w:t>
      </w:r>
    </w:p>
    <w:p w14:paraId="6FCAE353" w14:textId="77777777" w:rsidR="00562BA4" w:rsidRPr="00C12C13"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LITY COMMISSION OF TEXAS</w:t>
      </w:r>
    </w:p>
    <w:p w14:paraId="557FCA95" w14:textId="77777777" w:rsidR="00326266" w:rsidRPr="00436265" w:rsidRDefault="00470E23"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Pr>
          <w:b/>
          <w:bCs/>
          <w:sz w:val="22"/>
          <w:szCs w:val="22"/>
        </w:rPr>
        <w:t>AUGUST 23</w:t>
      </w:r>
      <w:r w:rsidR="006546EB" w:rsidRPr="00B0244B">
        <w:rPr>
          <w:b/>
          <w:bCs/>
          <w:sz w:val="22"/>
          <w:szCs w:val="22"/>
        </w:rPr>
        <w:t>,</w:t>
      </w:r>
      <w:r>
        <w:rPr>
          <w:b/>
          <w:bCs/>
          <w:sz w:val="22"/>
          <w:szCs w:val="22"/>
        </w:rPr>
        <w:t xml:space="preserve"> 2018</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228B9178" w14:textId="2577A5CC" w:rsidR="005B29FB" w:rsidRPr="00026898" w:rsidRDefault="005B29FB" w:rsidP="00593AC1">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14:paraId="133EED09" w14:textId="3C536FE5" w:rsidR="00304284" w:rsidRDefault="005B29FB" w:rsidP="000442DE">
          <w:pPr>
            <w:pStyle w:val="TOC1"/>
            <w:rPr>
              <w:rFonts w:asciiTheme="minorHAnsi" w:hAnsiTheme="minorHAnsi" w:cstheme="minorBidi"/>
              <w:noProof/>
              <w:sz w:val="22"/>
              <w:szCs w:val="22"/>
            </w:rPr>
          </w:pPr>
          <w:r>
            <w:fldChar w:fldCharType="begin"/>
          </w:r>
          <w:r>
            <w:instrText xml:space="preserve"> TOC \o "1-3" \h \z \u </w:instrText>
          </w:r>
          <w:r>
            <w:fldChar w:fldCharType="separate"/>
          </w:r>
          <w:hyperlink w:anchor="_Toc521505937" w:history="1">
            <w:r w:rsidR="00304284" w:rsidRPr="009D6212">
              <w:rPr>
                <w:rStyle w:val="Hyperlink"/>
                <w:noProof/>
              </w:rPr>
              <w:t>I.</w:t>
            </w:r>
            <w:r w:rsidR="00304284">
              <w:rPr>
                <w:rFonts w:asciiTheme="minorHAnsi" w:hAnsiTheme="minorHAnsi" w:cstheme="minorBidi"/>
                <w:noProof/>
                <w:sz w:val="22"/>
                <w:szCs w:val="22"/>
              </w:rPr>
              <w:tab/>
            </w:r>
            <w:r w:rsidR="00304284" w:rsidRPr="009D6212">
              <w:rPr>
                <w:rStyle w:val="Hyperlink"/>
                <w:noProof/>
              </w:rPr>
              <w:t>INTRODUCTION OF WITNESS</w:t>
            </w:r>
            <w:r w:rsidR="00304284">
              <w:rPr>
                <w:noProof/>
                <w:webHidden/>
              </w:rPr>
              <w:tab/>
            </w:r>
            <w:r w:rsidR="00304284">
              <w:rPr>
                <w:noProof/>
                <w:webHidden/>
              </w:rPr>
              <w:fldChar w:fldCharType="begin"/>
            </w:r>
            <w:r w:rsidR="00304284">
              <w:rPr>
                <w:noProof/>
                <w:webHidden/>
              </w:rPr>
              <w:instrText xml:space="preserve"> PAGEREF _Toc521505937 \h </w:instrText>
            </w:r>
            <w:r w:rsidR="00304284">
              <w:rPr>
                <w:noProof/>
                <w:webHidden/>
              </w:rPr>
            </w:r>
            <w:r w:rsidR="00304284">
              <w:rPr>
                <w:noProof/>
                <w:webHidden/>
              </w:rPr>
              <w:fldChar w:fldCharType="separate"/>
            </w:r>
            <w:r w:rsidR="00AE147E">
              <w:rPr>
                <w:noProof/>
                <w:webHidden/>
              </w:rPr>
              <w:t>3</w:t>
            </w:r>
            <w:r w:rsidR="00304284">
              <w:rPr>
                <w:noProof/>
                <w:webHidden/>
              </w:rPr>
              <w:fldChar w:fldCharType="end"/>
            </w:r>
          </w:hyperlink>
        </w:p>
        <w:p w14:paraId="701831CE" w14:textId="77777777" w:rsidR="00304284" w:rsidRDefault="00AE147E" w:rsidP="000442DE">
          <w:pPr>
            <w:pStyle w:val="TOC1"/>
            <w:rPr>
              <w:rFonts w:asciiTheme="minorHAnsi" w:hAnsiTheme="minorHAnsi" w:cstheme="minorBidi"/>
              <w:noProof/>
              <w:sz w:val="22"/>
              <w:szCs w:val="22"/>
            </w:rPr>
          </w:pPr>
          <w:hyperlink w:anchor="_Toc521505938" w:history="1">
            <w:r w:rsidR="00304284" w:rsidRPr="009D6212">
              <w:rPr>
                <w:rStyle w:val="Hyperlink"/>
                <w:noProof/>
              </w:rPr>
              <w:t>II.</w:t>
            </w:r>
            <w:r w:rsidR="00304284">
              <w:rPr>
                <w:rFonts w:asciiTheme="minorHAnsi" w:hAnsiTheme="minorHAnsi" w:cstheme="minorBidi"/>
                <w:noProof/>
                <w:sz w:val="22"/>
                <w:szCs w:val="22"/>
              </w:rPr>
              <w:tab/>
            </w:r>
            <w:r w:rsidR="00304284" w:rsidRPr="009D6212">
              <w:rPr>
                <w:rStyle w:val="Hyperlink"/>
                <w:noProof/>
              </w:rPr>
              <w:t>PURPOSE AND SCOPE OF TESTIMONY</w:t>
            </w:r>
            <w:r w:rsidR="00304284">
              <w:rPr>
                <w:noProof/>
                <w:webHidden/>
              </w:rPr>
              <w:tab/>
            </w:r>
            <w:r w:rsidR="00304284">
              <w:rPr>
                <w:noProof/>
                <w:webHidden/>
              </w:rPr>
              <w:fldChar w:fldCharType="begin"/>
            </w:r>
            <w:r w:rsidR="00304284">
              <w:rPr>
                <w:noProof/>
                <w:webHidden/>
              </w:rPr>
              <w:instrText xml:space="preserve"> PAGEREF _Toc521505938 \h </w:instrText>
            </w:r>
            <w:r w:rsidR="00304284">
              <w:rPr>
                <w:noProof/>
                <w:webHidden/>
              </w:rPr>
            </w:r>
            <w:r w:rsidR="00304284">
              <w:rPr>
                <w:noProof/>
                <w:webHidden/>
              </w:rPr>
              <w:fldChar w:fldCharType="separate"/>
            </w:r>
            <w:r>
              <w:rPr>
                <w:noProof/>
                <w:webHidden/>
              </w:rPr>
              <w:t>4</w:t>
            </w:r>
            <w:r w:rsidR="00304284">
              <w:rPr>
                <w:noProof/>
                <w:webHidden/>
              </w:rPr>
              <w:fldChar w:fldCharType="end"/>
            </w:r>
          </w:hyperlink>
        </w:p>
        <w:p w14:paraId="6B3BAD3C" w14:textId="77777777" w:rsidR="00304284" w:rsidRDefault="00AE147E" w:rsidP="000442DE">
          <w:pPr>
            <w:pStyle w:val="TOC1"/>
            <w:rPr>
              <w:rFonts w:asciiTheme="minorHAnsi" w:hAnsiTheme="minorHAnsi" w:cstheme="minorBidi"/>
              <w:noProof/>
              <w:sz w:val="22"/>
              <w:szCs w:val="22"/>
            </w:rPr>
          </w:pPr>
          <w:hyperlink w:anchor="_Toc521505939" w:history="1">
            <w:r w:rsidR="00304284" w:rsidRPr="009D6212">
              <w:rPr>
                <w:rStyle w:val="Hyperlink"/>
                <w:noProof/>
              </w:rPr>
              <w:t>III.</w:t>
            </w:r>
            <w:r w:rsidR="00304284">
              <w:rPr>
                <w:rFonts w:asciiTheme="minorHAnsi" w:hAnsiTheme="minorHAnsi" w:cstheme="minorBidi"/>
                <w:noProof/>
                <w:sz w:val="22"/>
                <w:szCs w:val="22"/>
              </w:rPr>
              <w:tab/>
            </w:r>
            <w:r w:rsidR="00304284" w:rsidRPr="009D6212">
              <w:rPr>
                <w:rStyle w:val="Hyperlink"/>
                <w:noProof/>
              </w:rPr>
              <w:t>RATE OF RETURN</w:t>
            </w:r>
            <w:r w:rsidR="00304284">
              <w:rPr>
                <w:noProof/>
                <w:webHidden/>
              </w:rPr>
              <w:tab/>
            </w:r>
            <w:r w:rsidR="00304284">
              <w:rPr>
                <w:noProof/>
                <w:webHidden/>
              </w:rPr>
              <w:fldChar w:fldCharType="begin"/>
            </w:r>
            <w:r w:rsidR="00304284">
              <w:rPr>
                <w:noProof/>
                <w:webHidden/>
              </w:rPr>
              <w:instrText xml:space="preserve"> PAGEREF _Toc521505939 \h </w:instrText>
            </w:r>
            <w:r w:rsidR="00304284">
              <w:rPr>
                <w:noProof/>
                <w:webHidden/>
              </w:rPr>
            </w:r>
            <w:r w:rsidR="00304284">
              <w:rPr>
                <w:noProof/>
                <w:webHidden/>
              </w:rPr>
              <w:fldChar w:fldCharType="separate"/>
            </w:r>
            <w:r>
              <w:rPr>
                <w:noProof/>
                <w:webHidden/>
              </w:rPr>
              <w:t>4</w:t>
            </w:r>
            <w:r w:rsidR="00304284">
              <w:rPr>
                <w:noProof/>
                <w:webHidden/>
              </w:rPr>
              <w:fldChar w:fldCharType="end"/>
            </w:r>
          </w:hyperlink>
        </w:p>
        <w:p w14:paraId="6B71CB4F" w14:textId="77777777" w:rsidR="00304284" w:rsidRDefault="00AE147E" w:rsidP="000442DE">
          <w:pPr>
            <w:pStyle w:val="TOC2"/>
            <w:rPr>
              <w:rFonts w:asciiTheme="minorHAnsi" w:hAnsiTheme="minorHAnsi" w:cstheme="minorBidi"/>
              <w:noProof/>
              <w:sz w:val="22"/>
              <w:szCs w:val="22"/>
            </w:rPr>
          </w:pPr>
          <w:hyperlink w:anchor="_Toc521505940" w:history="1">
            <w:r w:rsidR="00304284" w:rsidRPr="009D6212">
              <w:rPr>
                <w:rStyle w:val="Hyperlink"/>
                <w:noProof/>
              </w:rPr>
              <w:t>A.</w:t>
            </w:r>
            <w:r w:rsidR="00304284">
              <w:rPr>
                <w:rFonts w:asciiTheme="minorHAnsi" w:hAnsiTheme="minorHAnsi" w:cstheme="minorBidi"/>
                <w:noProof/>
                <w:sz w:val="22"/>
                <w:szCs w:val="22"/>
              </w:rPr>
              <w:tab/>
            </w:r>
            <w:r w:rsidR="00304284" w:rsidRPr="009D6212">
              <w:rPr>
                <w:rStyle w:val="Hyperlink"/>
                <w:noProof/>
              </w:rPr>
              <w:t>FOREST GLEN’S POSITION</w:t>
            </w:r>
            <w:r w:rsidR="00304284">
              <w:rPr>
                <w:noProof/>
                <w:webHidden/>
              </w:rPr>
              <w:tab/>
            </w:r>
            <w:r w:rsidR="00304284">
              <w:rPr>
                <w:noProof/>
                <w:webHidden/>
              </w:rPr>
              <w:fldChar w:fldCharType="begin"/>
            </w:r>
            <w:r w:rsidR="00304284">
              <w:rPr>
                <w:noProof/>
                <w:webHidden/>
              </w:rPr>
              <w:instrText xml:space="preserve"> PAGEREF _Toc521505940 \h </w:instrText>
            </w:r>
            <w:r w:rsidR="00304284">
              <w:rPr>
                <w:noProof/>
                <w:webHidden/>
              </w:rPr>
            </w:r>
            <w:r w:rsidR="00304284">
              <w:rPr>
                <w:noProof/>
                <w:webHidden/>
              </w:rPr>
              <w:fldChar w:fldCharType="separate"/>
            </w:r>
            <w:r>
              <w:rPr>
                <w:noProof/>
                <w:webHidden/>
              </w:rPr>
              <w:t>6</w:t>
            </w:r>
            <w:r w:rsidR="00304284">
              <w:rPr>
                <w:noProof/>
                <w:webHidden/>
              </w:rPr>
              <w:fldChar w:fldCharType="end"/>
            </w:r>
          </w:hyperlink>
        </w:p>
        <w:p w14:paraId="079180ED" w14:textId="77777777" w:rsidR="00304284" w:rsidRDefault="00AE147E" w:rsidP="000442DE">
          <w:pPr>
            <w:pStyle w:val="TOC2"/>
            <w:rPr>
              <w:rFonts w:asciiTheme="minorHAnsi" w:hAnsiTheme="minorHAnsi" w:cstheme="minorBidi"/>
              <w:noProof/>
              <w:sz w:val="22"/>
              <w:szCs w:val="22"/>
            </w:rPr>
          </w:pPr>
          <w:hyperlink w:anchor="_Toc521505941" w:history="1">
            <w:r w:rsidR="00304284" w:rsidRPr="009D6212">
              <w:rPr>
                <w:rStyle w:val="Hyperlink"/>
                <w:noProof/>
              </w:rPr>
              <w:t>B.</w:t>
            </w:r>
            <w:r w:rsidR="00304284">
              <w:rPr>
                <w:rFonts w:asciiTheme="minorHAnsi" w:hAnsiTheme="minorHAnsi" w:cstheme="minorBidi"/>
                <w:noProof/>
                <w:sz w:val="22"/>
                <w:szCs w:val="22"/>
              </w:rPr>
              <w:tab/>
            </w:r>
            <w:r w:rsidR="00304284" w:rsidRPr="009D6212">
              <w:rPr>
                <w:rStyle w:val="Hyperlink"/>
                <w:noProof/>
              </w:rPr>
              <w:t>STAFF POSITION</w:t>
            </w:r>
            <w:r w:rsidR="00304284">
              <w:rPr>
                <w:noProof/>
                <w:webHidden/>
              </w:rPr>
              <w:tab/>
            </w:r>
            <w:r w:rsidR="00304284">
              <w:rPr>
                <w:noProof/>
                <w:webHidden/>
              </w:rPr>
              <w:fldChar w:fldCharType="begin"/>
            </w:r>
            <w:r w:rsidR="00304284">
              <w:rPr>
                <w:noProof/>
                <w:webHidden/>
              </w:rPr>
              <w:instrText xml:space="preserve"> PAGEREF _Toc521505941 \h </w:instrText>
            </w:r>
            <w:r w:rsidR="00304284">
              <w:rPr>
                <w:noProof/>
                <w:webHidden/>
              </w:rPr>
            </w:r>
            <w:r w:rsidR="00304284">
              <w:rPr>
                <w:noProof/>
                <w:webHidden/>
              </w:rPr>
              <w:fldChar w:fldCharType="separate"/>
            </w:r>
            <w:r>
              <w:rPr>
                <w:noProof/>
                <w:webHidden/>
              </w:rPr>
              <w:t>7</w:t>
            </w:r>
            <w:r w:rsidR="00304284">
              <w:rPr>
                <w:noProof/>
                <w:webHidden/>
              </w:rPr>
              <w:fldChar w:fldCharType="end"/>
            </w:r>
          </w:hyperlink>
        </w:p>
        <w:p w14:paraId="740BB4E0" w14:textId="77777777" w:rsidR="00304284" w:rsidRDefault="00AE147E" w:rsidP="000442DE">
          <w:pPr>
            <w:pStyle w:val="TOC2"/>
            <w:rPr>
              <w:rFonts w:asciiTheme="minorHAnsi" w:hAnsiTheme="minorHAnsi" w:cstheme="minorBidi"/>
              <w:noProof/>
              <w:sz w:val="22"/>
              <w:szCs w:val="22"/>
            </w:rPr>
          </w:pPr>
          <w:hyperlink w:anchor="_Toc521505942" w:history="1">
            <w:r w:rsidR="00304284" w:rsidRPr="009D6212">
              <w:rPr>
                <w:rStyle w:val="Hyperlink"/>
                <w:noProof/>
              </w:rPr>
              <w:t>C.</w:t>
            </w:r>
            <w:r w:rsidR="00304284">
              <w:rPr>
                <w:rFonts w:asciiTheme="minorHAnsi" w:hAnsiTheme="minorHAnsi" w:cstheme="minorBidi"/>
                <w:noProof/>
                <w:sz w:val="22"/>
                <w:szCs w:val="22"/>
              </w:rPr>
              <w:tab/>
            </w:r>
            <w:r w:rsidR="00304284" w:rsidRPr="009D6212">
              <w:rPr>
                <w:rStyle w:val="Hyperlink"/>
                <w:noProof/>
              </w:rPr>
              <w:t>BAROMETER (PROXY) GROUP</w:t>
            </w:r>
            <w:r w:rsidR="00304284">
              <w:rPr>
                <w:noProof/>
                <w:webHidden/>
              </w:rPr>
              <w:tab/>
            </w:r>
            <w:r w:rsidR="00304284">
              <w:rPr>
                <w:noProof/>
                <w:webHidden/>
              </w:rPr>
              <w:fldChar w:fldCharType="begin"/>
            </w:r>
            <w:r w:rsidR="00304284">
              <w:rPr>
                <w:noProof/>
                <w:webHidden/>
              </w:rPr>
              <w:instrText xml:space="preserve"> PAGEREF _Toc521505942 \h </w:instrText>
            </w:r>
            <w:r w:rsidR="00304284">
              <w:rPr>
                <w:noProof/>
                <w:webHidden/>
              </w:rPr>
            </w:r>
            <w:r w:rsidR="00304284">
              <w:rPr>
                <w:noProof/>
                <w:webHidden/>
              </w:rPr>
              <w:fldChar w:fldCharType="separate"/>
            </w:r>
            <w:r>
              <w:rPr>
                <w:noProof/>
                <w:webHidden/>
              </w:rPr>
              <w:t>7</w:t>
            </w:r>
            <w:r w:rsidR="00304284">
              <w:rPr>
                <w:noProof/>
                <w:webHidden/>
              </w:rPr>
              <w:fldChar w:fldCharType="end"/>
            </w:r>
          </w:hyperlink>
        </w:p>
        <w:p w14:paraId="0026D8BC" w14:textId="77777777" w:rsidR="00304284" w:rsidRDefault="00AE147E" w:rsidP="000442DE">
          <w:pPr>
            <w:pStyle w:val="TOC2"/>
            <w:rPr>
              <w:rFonts w:asciiTheme="minorHAnsi" w:hAnsiTheme="minorHAnsi" w:cstheme="minorBidi"/>
              <w:noProof/>
              <w:sz w:val="22"/>
              <w:szCs w:val="22"/>
            </w:rPr>
          </w:pPr>
          <w:hyperlink w:anchor="_Toc521505943" w:history="1">
            <w:r w:rsidR="00304284" w:rsidRPr="009D6212">
              <w:rPr>
                <w:rStyle w:val="Hyperlink"/>
                <w:noProof/>
              </w:rPr>
              <w:t>D.</w:t>
            </w:r>
            <w:r w:rsidR="00304284">
              <w:rPr>
                <w:rFonts w:asciiTheme="minorHAnsi" w:hAnsiTheme="minorHAnsi" w:cstheme="minorBidi"/>
                <w:noProof/>
                <w:sz w:val="22"/>
                <w:szCs w:val="22"/>
              </w:rPr>
              <w:tab/>
            </w:r>
            <w:r w:rsidR="00304284" w:rsidRPr="009D6212">
              <w:rPr>
                <w:rStyle w:val="Hyperlink"/>
                <w:noProof/>
              </w:rPr>
              <w:t>CAPITAL STRUCTURE</w:t>
            </w:r>
            <w:r w:rsidR="00304284">
              <w:rPr>
                <w:noProof/>
                <w:webHidden/>
              </w:rPr>
              <w:tab/>
            </w:r>
            <w:r w:rsidR="00304284">
              <w:rPr>
                <w:noProof/>
                <w:webHidden/>
              </w:rPr>
              <w:fldChar w:fldCharType="begin"/>
            </w:r>
            <w:r w:rsidR="00304284">
              <w:rPr>
                <w:noProof/>
                <w:webHidden/>
              </w:rPr>
              <w:instrText xml:space="preserve"> PAGEREF _Toc521505943 \h </w:instrText>
            </w:r>
            <w:r w:rsidR="00304284">
              <w:rPr>
                <w:noProof/>
                <w:webHidden/>
              </w:rPr>
            </w:r>
            <w:r w:rsidR="00304284">
              <w:rPr>
                <w:noProof/>
                <w:webHidden/>
              </w:rPr>
              <w:fldChar w:fldCharType="separate"/>
            </w:r>
            <w:r>
              <w:rPr>
                <w:noProof/>
                <w:webHidden/>
              </w:rPr>
              <w:t>9</w:t>
            </w:r>
            <w:r w:rsidR="00304284">
              <w:rPr>
                <w:noProof/>
                <w:webHidden/>
              </w:rPr>
              <w:fldChar w:fldCharType="end"/>
            </w:r>
          </w:hyperlink>
        </w:p>
        <w:p w14:paraId="6D555260" w14:textId="77777777" w:rsidR="00304284" w:rsidRDefault="00AE147E" w:rsidP="000442DE">
          <w:pPr>
            <w:pStyle w:val="TOC2"/>
            <w:rPr>
              <w:rFonts w:asciiTheme="minorHAnsi" w:hAnsiTheme="minorHAnsi" w:cstheme="minorBidi"/>
              <w:noProof/>
              <w:sz w:val="22"/>
              <w:szCs w:val="22"/>
            </w:rPr>
          </w:pPr>
          <w:hyperlink w:anchor="_Toc521505944" w:history="1">
            <w:r w:rsidR="00304284" w:rsidRPr="009D6212">
              <w:rPr>
                <w:rStyle w:val="Hyperlink"/>
                <w:noProof/>
              </w:rPr>
              <w:t>E.</w:t>
            </w:r>
            <w:r w:rsidR="00304284">
              <w:rPr>
                <w:rFonts w:asciiTheme="minorHAnsi" w:hAnsiTheme="minorHAnsi" w:cstheme="minorBidi"/>
                <w:noProof/>
                <w:sz w:val="22"/>
                <w:szCs w:val="22"/>
              </w:rPr>
              <w:tab/>
            </w:r>
            <w:r w:rsidR="00304284" w:rsidRPr="009D6212">
              <w:rPr>
                <w:rStyle w:val="Hyperlink"/>
                <w:noProof/>
              </w:rPr>
              <w:t>COST RATE OF LONG-TERM DEBT</w:t>
            </w:r>
            <w:r w:rsidR="00304284">
              <w:rPr>
                <w:noProof/>
                <w:webHidden/>
              </w:rPr>
              <w:tab/>
            </w:r>
            <w:r w:rsidR="00304284">
              <w:rPr>
                <w:noProof/>
                <w:webHidden/>
              </w:rPr>
              <w:fldChar w:fldCharType="begin"/>
            </w:r>
            <w:r w:rsidR="00304284">
              <w:rPr>
                <w:noProof/>
                <w:webHidden/>
              </w:rPr>
              <w:instrText xml:space="preserve"> PAGEREF _Toc521505944 \h </w:instrText>
            </w:r>
            <w:r w:rsidR="00304284">
              <w:rPr>
                <w:noProof/>
                <w:webHidden/>
              </w:rPr>
            </w:r>
            <w:r w:rsidR="00304284">
              <w:rPr>
                <w:noProof/>
                <w:webHidden/>
              </w:rPr>
              <w:fldChar w:fldCharType="separate"/>
            </w:r>
            <w:r>
              <w:rPr>
                <w:noProof/>
                <w:webHidden/>
              </w:rPr>
              <w:t>10</w:t>
            </w:r>
            <w:r w:rsidR="00304284">
              <w:rPr>
                <w:noProof/>
                <w:webHidden/>
              </w:rPr>
              <w:fldChar w:fldCharType="end"/>
            </w:r>
          </w:hyperlink>
        </w:p>
        <w:p w14:paraId="7D4621E9" w14:textId="77777777" w:rsidR="00304284" w:rsidRDefault="00AE147E" w:rsidP="000442DE">
          <w:pPr>
            <w:pStyle w:val="TOC2"/>
            <w:rPr>
              <w:rFonts w:asciiTheme="minorHAnsi" w:hAnsiTheme="minorHAnsi" w:cstheme="minorBidi"/>
              <w:noProof/>
              <w:sz w:val="22"/>
              <w:szCs w:val="22"/>
            </w:rPr>
          </w:pPr>
          <w:hyperlink w:anchor="_Toc521505945" w:history="1">
            <w:r w:rsidR="00304284" w:rsidRPr="009D6212">
              <w:rPr>
                <w:rStyle w:val="Hyperlink"/>
                <w:noProof/>
              </w:rPr>
              <w:t>F.</w:t>
            </w:r>
            <w:r w:rsidR="00304284">
              <w:rPr>
                <w:rFonts w:asciiTheme="minorHAnsi" w:hAnsiTheme="minorHAnsi" w:cstheme="minorBidi"/>
                <w:noProof/>
                <w:sz w:val="22"/>
                <w:szCs w:val="22"/>
              </w:rPr>
              <w:tab/>
            </w:r>
            <w:r w:rsidR="00304284" w:rsidRPr="009D6212">
              <w:rPr>
                <w:rStyle w:val="Hyperlink"/>
                <w:noProof/>
              </w:rPr>
              <w:t>EQUITY ANALYSIS</w:t>
            </w:r>
            <w:r w:rsidR="00304284">
              <w:rPr>
                <w:noProof/>
                <w:webHidden/>
              </w:rPr>
              <w:tab/>
            </w:r>
            <w:r w:rsidR="00304284">
              <w:rPr>
                <w:noProof/>
                <w:webHidden/>
              </w:rPr>
              <w:fldChar w:fldCharType="begin"/>
            </w:r>
            <w:r w:rsidR="00304284">
              <w:rPr>
                <w:noProof/>
                <w:webHidden/>
              </w:rPr>
              <w:instrText xml:space="preserve"> PAGEREF _Toc521505945 \h </w:instrText>
            </w:r>
            <w:r w:rsidR="00304284">
              <w:rPr>
                <w:noProof/>
                <w:webHidden/>
              </w:rPr>
            </w:r>
            <w:r w:rsidR="00304284">
              <w:rPr>
                <w:noProof/>
                <w:webHidden/>
              </w:rPr>
              <w:fldChar w:fldCharType="separate"/>
            </w:r>
            <w:r>
              <w:rPr>
                <w:noProof/>
                <w:webHidden/>
              </w:rPr>
              <w:t>10</w:t>
            </w:r>
            <w:r w:rsidR="00304284">
              <w:rPr>
                <w:noProof/>
                <w:webHidden/>
              </w:rPr>
              <w:fldChar w:fldCharType="end"/>
            </w:r>
          </w:hyperlink>
        </w:p>
        <w:p w14:paraId="54CCB3AD" w14:textId="77777777" w:rsidR="00CF464F" w:rsidRPr="00567638" w:rsidRDefault="005B29FB" w:rsidP="00927756">
          <w:pPr>
            <w:suppressLineNumbers/>
            <w:spacing w:line="240" w:lineRule="auto"/>
            <w:rPr>
              <w:bCs/>
              <w:noProof/>
            </w:rPr>
          </w:pPr>
          <w:r>
            <w:rPr>
              <w:b/>
              <w:bCs/>
              <w:noProof/>
            </w:rPr>
            <w:fldChar w:fldCharType="end"/>
          </w:r>
        </w:p>
        <w:p w14:paraId="4C15E48A" w14:textId="7183954D" w:rsidR="005B29FB" w:rsidRPr="00CF464F" w:rsidRDefault="00CF464F" w:rsidP="000442DE">
          <w:pPr>
            <w:widowControl/>
            <w:suppressLineNumbers/>
            <w:autoSpaceDE/>
            <w:autoSpaceDN/>
            <w:adjustRightInd/>
            <w:spacing w:after="200" w:line="276" w:lineRule="auto"/>
            <w:rPr>
              <w:b/>
              <w:bCs/>
              <w:noProof/>
            </w:rPr>
          </w:pPr>
          <w:r>
            <w:rPr>
              <w:b/>
              <w:bCs/>
              <w:noProof/>
            </w:rPr>
            <w:br w:type="page"/>
          </w:r>
        </w:p>
        <w:bookmarkStart w:id="0" w:name="_GoBack" w:displacedByCustomXml="next"/>
        <w:bookmarkEnd w:id="0" w:displacedByCustomXml="next"/>
      </w:sdtContent>
    </w:sdt>
    <w:p w14:paraId="7EED6329" w14:textId="77777777" w:rsidR="00E27371" w:rsidRDefault="00BB796E" w:rsidP="001E3BFD">
      <w:pPr>
        <w:suppressLineNumbers/>
        <w:spacing w:line="240" w:lineRule="auto"/>
      </w:pPr>
      <w:r>
        <w:t xml:space="preserve">Attachment </w:t>
      </w:r>
      <w:r w:rsidR="00293AC0">
        <w:t>AN-1</w:t>
      </w:r>
      <w:r w:rsidR="00E27371" w:rsidRPr="001E3BFD">
        <w:t xml:space="preserve"> – </w:t>
      </w:r>
      <w:r w:rsidR="007E706A">
        <w:t xml:space="preserve">List of </w:t>
      </w:r>
      <w:r w:rsidR="00E27371" w:rsidRPr="001E3BFD">
        <w:t>Testimon</w:t>
      </w:r>
      <w:r w:rsidR="00360201">
        <w:t>y</w:t>
      </w:r>
      <w:r w:rsidR="00E27371" w:rsidRPr="001E3BFD">
        <w:t xml:space="preserve"> </w:t>
      </w:r>
    </w:p>
    <w:p w14:paraId="740224B6" w14:textId="77777777" w:rsidR="00D82632" w:rsidRDefault="00D82632" w:rsidP="00D82632">
      <w:pPr>
        <w:suppressLineNumbers/>
        <w:spacing w:line="240" w:lineRule="auto"/>
      </w:pPr>
      <w:r>
        <w:t>Attachment AN-2</w:t>
      </w:r>
      <w:r w:rsidRPr="001E3BFD">
        <w:t xml:space="preserve"> – </w:t>
      </w:r>
      <w:r>
        <w:t>Resume</w:t>
      </w:r>
      <w:r w:rsidRPr="001E3BFD">
        <w:t xml:space="preserve"> </w:t>
      </w:r>
    </w:p>
    <w:p w14:paraId="11474E09" w14:textId="77777777" w:rsidR="00926EDE" w:rsidRDefault="00BB796E" w:rsidP="009E4088">
      <w:pPr>
        <w:suppressLineNumbers/>
        <w:spacing w:line="240" w:lineRule="auto"/>
      </w:pPr>
      <w:r>
        <w:t>Attachment</w:t>
      </w:r>
      <w:r w:rsidR="009E4088">
        <w:t xml:space="preserve"> </w:t>
      </w:r>
      <w:r w:rsidR="00172298">
        <w:t>AN-3</w:t>
      </w:r>
      <w:r w:rsidR="00293AC0">
        <w:t xml:space="preserve"> </w:t>
      </w:r>
      <w:r w:rsidR="00926EDE">
        <w:t xml:space="preserve">– </w:t>
      </w:r>
      <w:r w:rsidR="00293AC0">
        <w:t>Summary of Cost of Capital</w:t>
      </w:r>
    </w:p>
    <w:p w14:paraId="778962BE" w14:textId="77777777" w:rsidR="007E706A" w:rsidRDefault="00BB796E" w:rsidP="009E4088">
      <w:pPr>
        <w:suppressLineNumbers/>
        <w:spacing w:line="240" w:lineRule="auto"/>
      </w:pPr>
      <w:r>
        <w:t>Attachment</w:t>
      </w:r>
      <w:r w:rsidR="00172298">
        <w:t xml:space="preserve"> AN-4</w:t>
      </w:r>
      <w:r w:rsidR="007E706A">
        <w:t xml:space="preserve"> – </w:t>
      </w:r>
      <w:r w:rsidR="00E522AA">
        <w:t>Dividend Yield</w:t>
      </w:r>
    </w:p>
    <w:p w14:paraId="6C9E0B0E" w14:textId="77777777" w:rsidR="00926EDE" w:rsidRDefault="00BB796E" w:rsidP="009E4088">
      <w:pPr>
        <w:suppressLineNumbers/>
        <w:spacing w:line="240" w:lineRule="auto"/>
      </w:pPr>
      <w:r>
        <w:t xml:space="preserve">Attachment </w:t>
      </w:r>
      <w:r w:rsidR="00172298">
        <w:t>AN-5</w:t>
      </w:r>
      <w:r w:rsidR="00926EDE">
        <w:t xml:space="preserve"> – </w:t>
      </w:r>
      <w:r w:rsidR="00E522AA">
        <w:t>Five Year Growth Rate</w:t>
      </w:r>
    </w:p>
    <w:p w14:paraId="061B17FE" w14:textId="77777777" w:rsidR="009E4088" w:rsidRDefault="00BB796E" w:rsidP="009E4088">
      <w:pPr>
        <w:suppressLineNumbers/>
        <w:spacing w:line="240" w:lineRule="auto"/>
      </w:pPr>
      <w:r>
        <w:t>Attachment</w:t>
      </w:r>
      <w:r w:rsidR="00172298">
        <w:t xml:space="preserve"> AN-6</w:t>
      </w:r>
      <w:r w:rsidR="00926EDE" w:rsidRPr="003C6EDE">
        <w:t xml:space="preserve"> – </w:t>
      </w:r>
      <w:r w:rsidR="00E522AA">
        <w:t>Expected Market Cost Rate of Equity</w:t>
      </w:r>
    </w:p>
    <w:p w14:paraId="58742125" w14:textId="77777777" w:rsidR="00E522AA" w:rsidRDefault="00BB796E" w:rsidP="009E4088">
      <w:pPr>
        <w:suppressLineNumbers/>
        <w:spacing w:line="240" w:lineRule="auto"/>
      </w:pPr>
      <w:r>
        <w:t>Attachment</w:t>
      </w:r>
      <w:r w:rsidR="00172298">
        <w:t xml:space="preserve"> AN-7</w:t>
      </w:r>
      <w:r w:rsidR="00E522AA">
        <w:t xml:space="preserve"> – Value Line Article</w:t>
      </w:r>
    </w:p>
    <w:p w14:paraId="7A287948" w14:textId="77777777" w:rsidR="000A00A9" w:rsidRDefault="000A00A9" w:rsidP="009E4088">
      <w:pPr>
        <w:suppressLineNumbers/>
        <w:spacing w:line="240" w:lineRule="auto"/>
      </w:pPr>
      <w:r>
        <w:t>Attachment AN-8 – BAA Utility Bond Rating</w:t>
      </w:r>
    </w:p>
    <w:p w14:paraId="7DC1AE1F" w14:textId="77777777" w:rsidR="00BC071A" w:rsidRDefault="00BC071A" w:rsidP="009E4088">
      <w:pPr>
        <w:suppressLineNumbers/>
        <w:spacing w:line="240" w:lineRule="auto"/>
      </w:pPr>
    </w:p>
    <w:p w14:paraId="0A41DBEB" w14:textId="77777777" w:rsidR="00BC071A" w:rsidRDefault="00BC071A" w:rsidP="009E4088">
      <w:pPr>
        <w:suppressLineNumbers/>
        <w:spacing w:line="240" w:lineRule="auto"/>
      </w:pPr>
    </w:p>
    <w:p w14:paraId="1B9E7534" w14:textId="77777777" w:rsidR="00BC071A" w:rsidRDefault="00BC071A" w:rsidP="009E4088">
      <w:pPr>
        <w:suppressLineNumbers/>
        <w:spacing w:line="240" w:lineRule="auto"/>
      </w:pPr>
    </w:p>
    <w:p w14:paraId="29031386" w14:textId="77777777" w:rsidR="00BC071A" w:rsidRDefault="00BC071A" w:rsidP="009E4088">
      <w:pPr>
        <w:suppressLineNumbers/>
        <w:spacing w:line="240" w:lineRule="auto"/>
      </w:pPr>
    </w:p>
    <w:p w14:paraId="7610C807" w14:textId="77777777" w:rsidR="00BC071A" w:rsidRDefault="00BC071A" w:rsidP="009E4088">
      <w:pPr>
        <w:suppressLineNumbers/>
        <w:spacing w:line="240" w:lineRule="auto"/>
      </w:pPr>
    </w:p>
    <w:p w14:paraId="7CD6B843" w14:textId="77777777" w:rsidR="00BC071A" w:rsidRDefault="00BC071A" w:rsidP="009E4088">
      <w:pPr>
        <w:suppressLineNumbers/>
        <w:spacing w:line="240" w:lineRule="auto"/>
      </w:pPr>
    </w:p>
    <w:p w14:paraId="5467EF21" w14:textId="77777777" w:rsidR="00BC071A" w:rsidRDefault="00BC071A" w:rsidP="009E4088">
      <w:pPr>
        <w:suppressLineNumbers/>
        <w:spacing w:line="240" w:lineRule="auto"/>
      </w:pPr>
    </w:p>
    <w:p w14:paraId="324DAA84" w14:textId="77777777" w:rsidR="00BC071A" w:rsidRDefault="00BC071A" w:rsidP="009E4088">
      <w:pPr>
        <w:suppressLineNumbers/>
        <w:spacing w:line="240" w:lineRule="auto"/>
      </w:pPr>
    </w:p>
    <w:p w14:paraId="68936883" w14:textId="77777777" w:rsidR="00BC071A" w:rsidRDefault="00BC071A" w:rsidP="009E4088">
      <w:pPr>
        <w:suppressLineNumbers/>
        <w:spacing w:line="240" w:lineRule="auto"/>
      </w:pPr>
    </w:p>
    <w:p w14:paraId="7A1D4C44" w14:textId="77777777" w:rsidR="00BC071A" w:rsidRDefault="00BC071A" w:rsidP="009E4088">
      <w:pPr>
        <w:suppressLineNumbers/>
        <w:spacing w:line="240" w:lineRule="auto"/>
      </w:pPr>
    </w:p>
    <w:p w14:paraId="5103D55F" w14:textId="77777777" w:rsidR="00BC071A" w:rsidRDefault="00BC071A" w:rsidP="009E4088">
      <w:pPr>
        <w:suppressLineNumbers/>
        <w:spacing w:line="240" w:lineRule="auto"/>
      </w:pPr>
    </w:p>
    <w:p w14:paraId="1B1D8358" w14:textId="77777777" w:rsidR="00BC071A" w:rsidRDefault="00BC071A" w:rsidP="009E4088">
      <w:pPr>
        <w:suppressLineNumbers/>
        <w:spacing w:line="240" w:lineRule="auto"/>
      </w:pPr>
    </w:p>
    <w:p w14:paraId="564474AD" w14:textId="77777777" w:rsidR="00BC071A" w:rsidRDefault="00BC071A" w:rsidP="009E4088">
      <w:pPr>
        <w:suppressLineNumbers/>
        <w:spacing w:line="240" w:lineRule="auto"/>
      </w:pPr>
    </w:p>
    <w:p w14:paraId="1B3CE30C" w14:textId="77777777" w:rsidR="00BC071A" w:rsidRDefault="00BC071A" w:rsidP="009E4088">
      <w:pPr>
        <w:suppressLineNumbers/>
        <w:spacing w:line="240" w:lineRule="auto"/>
      </w:pPr>
    </w:p>
    <w:p w14:paraId="09DF00CE" w14:textId="77777777" w:rsidR="00BC071A" w:rsidRDefault="00BC071A" w:rsidP="009E4088">
      <w:pPr>
        <w:suppressLineNumbers/>
        <w:spacing w:line="240" w:lineRule="auto"/>
      </w:pPr>
    </w:p>
    <w:p w14:paraId="4B2E9037" w14:textId="77777777" w:rsidR="00BC071A" w:rsidRDefault="00BC071A" w:rsidP="009E4088">
      <w:pPr>
        <w:suppressLineNumbers/>
        <w:spacing w:line="240" w:lineRule="auto"/>
      </w:pPr>
    </w:p>
    <w:p w14:paraId="545F5C5B" w14:textId="77777777" w:rsidR="00BC071A" w:rsidRDefault="00BC071A" w:rsidP="009E4088">
      <w:pPr>
        <w:suppressLineNumbers/>
        <w:spacing w:line="240" w:lineRule="auto"/>
      </w:pPr>
    </w:p>
    <w:p w14:paraId="6966E8BF" w14:textId="77777777" w:rsidR="00BC071A" w:rsidRDefault="00BC071A" w:rsidP="009E4088">
      <w:pPr>
        <w:suppressLineNumbers/>
        <w:spacing w:line="240" w:lineRule="auto"/>
      </w:pPr>
    </w:p>
    <w:p w14:paraId="2BFBD17D" w14:textId="77777777" w:rsidR="00BC071A" w:rsidRDefault="00BC071A" w:rsidP="009E4088">
      <w:pPr>
        <w:suppressLineNumbers/>
        <w:spacing w:line="240" w:lineRule="auto"/>
      </w:pPr>
    </w:p>
    <w:p w14:paraId="76A063AD" w14:textId="77777777" w:rsidR="00BC071A" w:rsidRDefault="00BC071A" w:rsidP="009E4088">
      <w:pPr>
        <w:suppressLineNumbers/>
        <w:spacing w:line="240" w:lineRule="auto"/>
      </w:pPr>
    </w:p>
    <w:p w14:paraId="021CD7B1" w14:textId="77777777" w:rsidR="00BC071A" w:rsidRDefault="00BC071A" w:rsidP="009E4088">
      <w:pPr>
        <w:suppressLineNumbers/>
        <w:spacing w:line="240" w:lineRule="auto"/>
      </w:pPr>
    </w:p>
    <w:p w14:paraId="278B4DE3" w14:textId="77777777" w:rsidR="00BC071A" w:rsidRDefault="00BC071A" w:rsidP="009E4088">
      <w:pPr>
        <w:suppressLineNumbers/>
        <w:spacing w:line="240" w:lineRule="auto"/>
      </w:pPr>
    </w:p>
    <w:p w14:paraId="2637B3DE" w14:textId="77777777" w:rsidR="00BC071A" w:rsidRDefault="00BC071A" w:rsidP="009E4088">
      <w:pPr>
        <w:suppressLineNumbers/>
        <w:spacing w:line="240" w:lineRule="auto"/>
      </w:pPr>
    </w:p>
    <w:p w14:paraId="41FC112F" w14:textId="77777777" w:rsidR="00BC071A" w:rsidRDefault="00BC071A" w:rsidP="009E4088">
      <w:pPr>
        <w:suppressLineNumbers/>
        <w:spacing w:line="240" w:lineRule="auto"/>
      </w:pPr>
    </w:p>
    <w:p w14:paraId="7E2C0120" w14:textId="77777777" w:rsidR="00BC071A" w:rsidRDefault="00BC071A" w:rsidP="009E4088">
      <w:pPr>
        <w:suppressLineNumbers/>
        <w:spacing w:line="240" w:lineRule="auto"/>
      </w:pPr>
    </w:p>
    <w:p w14:paraId="79342CA5" w14:textId="77777777" w:rsidR="00BC071A" w:rsidRDefault="00BC071A" w:rsidP="009E4088">
      <w:pPr>
        <w:suppressLineNumbers/>
        <w:spacing w:line="240" w:lineRule="auto"/>
      </w:pPr>
    </w:p>
    <w:p w14:paraId="61A1B83D" w14:textId="77777777" w:rsidR="00BC071A" w:rsidRDefault="00BC071A" w:rsidP="009E4088">
      <w:pPr>
        <w:suppressLineNumbers/>
        <w:spacing w:line="240" w:lineRule="auto"/>
      </w:pPr>
    </w:p>
    <w:p w14:paraId="1425F792" w14:textId="77777777" w:rsidR="00BC071A" w:rsidRDefault="00BC071A" w:rsidP="009E4088">
      <w:pPr>
        <w:suppressLineNumbers/>
        <w:spacing w:line="240" w:lineRule="auto"/>
      </w:pPr>
    </w:p>
    <w:p w14:paraId="0F9755BD" w14:textId="77777777" w:rsidR="00BC071A" w:rsidRDefault="00BC071A" w:rsidP="009E4088">
      <w:pPr>
        <w:suppressLineNumbers/>
        <w:spacing w:line="240" w:lineRule="auto"/>
      </w:pPr>
    </w:p>
    <w:p w14:paraId="3BC0E1E4" w14:textId="77777777" w:rsidR="00BC071A" w:rsidRDefault="00BC071A" w:rsidP="009E4088">
      <w:pPr>
        <w:suppressLineNumbers/>
        <w:spacing w:line="240" w:lineRule="auto"/>
      </w:pPr>
    </w:p>
    <w:p w14:paraId="71A6C470" w14:textId="77777777" w:rsidR="00BC071A" w:rsidRDefault="00BC071A" w:rsidP="009E4088">
      <w:pPr>
        <w:suppressLineNumbers/>
        <w:spacing w:line="240" w:lineRule="auto"/>
      </w:pPr>
    </w:p>
    <w:p w14:paraId="25CAEA03" w14:textId="77777777" w:rsidR="00BC071A" w:rsidRDefault="00BC071A" w:rsidP="009E4088">
      <w:pPr>
        <w:suppressLineNumbers/>
        <w:spacing w:line="240" w:lineRule="auto"/>
      </w:pPr>
    </w:p>
    <w:p w14:paraId="7480292A" w14:textId="77777777" w:rsidR="00BC071A" w:rsidRDefault="00BC071A" w:rsidP="009E4088">
      <w:pPr>
        <w:suppressLineNumbers/>
        <w:spacing w:line="240" w:lineRule="auto"/>
      </w:pPr>
    </w:p>
    <w:p w14:paraId="73B8134F" w14:textId="77777777" w:rsidR="00BC071A" w:rsidRDefault="00BC071A" w:rsidP="009E4088">
      <w:pPr>
        <w:suppressLineNumbers/>
        <w:spacing w:line="240" w:lineRule="auto"/>
      </w:pPr>
    </w:p>
    <w:p w14:paraId="77C9C2FE" w14:textId="77777777" w:rsidR="00BC071A" w:rsidRDefault="00BC071A" w:rsidP="009E4088">
      <w:pPr>
        <w:suppressLineNumbers/>
        <w:spacing w:line="240" w:lineRule="auto"/>
      </w:pPr>
    </w:p>
    <w:p w14:paraId="124A8FE0" w14:textId="77777777" w:rsidR="00172298" w:rsidRDefault="00172298" w:rsidP="009E4088">
      <w:pPr>
        <w:suppressLineNumbers/>
        <w:spacing w:line="240" w:lineRule="auto"/>
      </w:pPr>
    </w:p>
    <w:p w14:paraId="517E32C1" w14:textId="77777777" w:rsidR="004322A4" w:rsidRPr="00C12C13" w:rsidRDefault="00C12C13" w:rsidP="00E30812">
      <w:pPr>
        <w:pStyle w:val="Heading1"/>
        <w:ind w:left="720" w:hanging="720"/>
      </w:pPr>
      <w:bookmarkStart w:id="1" w:name="_Toc521505937"/>
      <w:r>
        <w:lastRenderedPageBreak/>
        <w:t>INTRODUCTION OF WITNESS</w:t>
      </w:r>
      <w:bookmarkEnd w:id="1"/>
    </w:p>
    <w:p w14:paraId="716E00A9" w14:textId="77777777" w:rsidR="004322A4" w:rsidRPr="009F6F2A" w:rsidRDefault="004322A4" w:rsidP="009650E5">
      <w:pPr>
        <w:tabs>
          <w:tab w:val="left" w:pos="720"/>
        </w:tabs>
        <w:rPr>
          <w:b/>
          <w:bCs/>
          <w:szCs w:val="22"/>
        </w:rPr>
      </w:pPr>
      <w:r w:rsidRPr="009F6F2A">
        <w:rPr>
          <w:b/>
          <w:bCs/>
          <w:szCs w:val="22"/>
        </w:rPr>
        <w:t>Q.</w:t>
      </w:r>
      <w:r w:rsidRPr="009F6F2A">
        <w:rPr>
          <w:b/>
          <w:bCs/>
          <w:szCs w:val="22"/>
        </w:rPr>
        <w:tab/>
      </w:r>
      <w:r w:rsidRPr="00E31CCE">
        <w:rPr>
          <w:b/>
          <w:bCs/>
          <w:caps/>
          <w:szCs w:val="22"/>
        </w:rPr>
        <w:t>Please state your name and business address.</w:t>
      </w:r>
    </w:p>
    <w:p w14:paraId="241C387A" w14:textId="77777777" w:rsidR="00F863F3" w:rsidRPr="00F863F3" w:rsidRDefault="004322A4" w:rsidP="00360201">
      <w:pPr>
        <w:tabs>
          <w:tab w:val="left" w:pos="720"/>
        </w:tabs>
        <w:ind w:left="720" w:hanging="720"/>
        <w:rPr>
          <w:szCs w:val="22"/>
        </w:rPr>
      </w:pPr>
      <w:r w:rsidRPr="009F6F2A">
        <w:rPr>
          <w:szCs w:val="22"/>
        </w:rPr>
        <w:t xml:space="preserve">A. </w:t>
      </w:r>
      <w:r w:rsidRPr="009F6F2A">
        <w:rPr>
          <w:szCs w:val="22"/>
        </w:rPr>
        <w:tab/>
      </w:r>
      <w:r w:rsidR="00B0244B" w:rsidRPr="00A72704">
        <w:rPr>
          <w:color w:val="000000" w:themeColor="text1"/>
        </w:rPr>
        <w:t>Andrew C. Novak, Public Utility Commission of Texas, 1701 N. Congress Avenue, Austin, Texas.</w:t>
      </w:r>
    </w:p>
    <w:p w14:paraId="69AF5524" w14:textId="77777777" w:rsidR="004322A4" w:rsidRPr="009F6F2A" w:rsidRDefault="004322A4" w:rsidP="009650E5">
      <w:pPr>
        <w:tabs>
          <w:tab w:val="left" w:pos="720"/>
        </w:tabs>
        <w:ind w:left="720" w:hanging="720"/>
        <w:rPr>
          <w:szCs w:val="22"/>
        </w:rPr>
      </w:pPr>
      <w:r w:rsidRPr="009F6F2A">
        <w:rPr>
          <w:b/>
          <w:bCs/>
          <w:szCs w:val="22"/>
        </w:rPr>
        <w:t>Q.</w:t>
      </w:r>
      <w:r w:rsidRPr="009F6F2A">
        <w:rPr>
          <w:b/>
          <w:bCs/>
          <w:szCs w:val="22"/>
        </w:rPr>
        <w:tab/>
      </w:r>
      <w:r w:rsidRPr="00E31CCE">
        <w:rPr>
          <w:b/>
          <w:bCs/>
          <w:caps/>
          <w:szCs w:val="22"/>
        </w:rPr>
        <w:t>By whom are you currently employed and in what capacity?</w:t>
      </w:r>
    </w:p>
    <w:p w14:paraId="06624875" w14:textId="77777777" w:rsidR="0049334E" w:rsidRDefault="004322A4" w:rsidP="00360201">
      <w:pPr>
        <w:tabs>
          <w:tab w:val="left" w:pos="720"/>
        </w:tabs>
        <w:ind w:left="720" w:hanging="720"/>
        <w:rPr>
          <w:color w:val="000000" w:themeColor="text1"/>
        </w:rPr>
      </w:pPr>
      <w:r w:rsidRPr="009F6F2A">
        <w:rPr>
          <w:szCs w:val="22"/>
        </w:rPr>
        <w:t>A.</w:t>
      </w:r>
      <w:r w:rsidRPr="009F6F2A">
        <w:rPr>
          <w:szCs w:val="22"/>
        </w:rPr>
        <w:tab/>
      </w:r>
      <w:r w:rsidR="00B0244B" w:rsidRPr="00A72704">
        <w:rPr>
          <w:color w:val="000000" w:themeColor="text1"/>
        </w:rPr>
        <w:t xml:space="preserve">I am currently employed by the Public Utility Commission of Texas (PUC or Commission). I have been employed by the Commission since October 1, 2015 as a </w:t>
      </w:r>
      <w:r w:rsidR="00B0244B">
        <w:rPr>
          <w:color w:val="000000" w:themeColor="text1"/>
        </w:rPr>
        <w:t>f</w:t>
      </w:r>
      <w:r w:rsidR="00B0244B" w:rsidRPr="00A72704">
        <w:rPr>
          <w:color w:val="000000" w:themeColor="text1"/>
        </w:rPr>
        <w:t xml:space="preserve">inancial </w:t>
      </w:r>
      <w:r w:rsidR="00B0244B">
        <w:rPr>
          <w:color w:val="000000" w:themeColor="text1"/>
        </w:rPr>
        <w:t>a</w:t>
      </w:r>
      <w:r w:rsidR="00B0244B" w:rsidRPr="00A72704">
        <w:rPr>
          <w:color w:val="000000" w:themeColor="text1"/>
        </w:rPr>
        <w:t xml:space="preserve">nalyst.  </w:t>
      </w:r>
    </w:p>
    <w:p w14:paraId="03826615" w14:textId="77777777" w:rsidR="0049334E" w:rsidRPr="0049334E" w:rsidRDefault="0049334E" w:rsidP="009650E5">
      <w:pPr>
        <w:tabs>
          <w:tab w:val="left" w:pos="720"/>
        </w:tabs>
        <w:ind w:left="720" w:hanging="720"/>
        <w:rPr>
          <w:b/>
          <w:color w:val="000000" w:themeColor="text1"/>
        </w:rPr>
      </w:pPr>
      <w:r>
        <w:rPr>
          <w:b/>
          <w:color w:val="000000" w:themeColor="text1"/>
        </w:rPr>
        <w:t>Q.</w:t>
      </w:r>
      <w:r>
        <w:rPr>
          <w:b/>
          <w:color w:val="000000" w:themeColor="text1"/>
        </w:rPr>
        <w:tab/>
        <w:t>PLEASE STATE YOUR EDUCATIONAL BACKGROUND AND PROFESSIONAL EXPERIENCE.</w:t>
      </w:r>
    </w:p>
    <w:p w14:paraId="3C92E23C" w14:textId="5C0EB764" w:rsidR="0049334E" w:rsidRDefault="0049334E" w:rsidP="00360201">
      <w:pPr>
        <w:tabs>
          <w:tab w:val="left" w:pos="720"/>
        </w:tabs>
        <w:ind w:left="720" w:hanging="720"/>
        <w:rPr>
          <w:color w:val="000000" w:themeColor="text1"/>
        </w:rPr>
      </w:pPr>
      <w:r>
        <w:rPr>
          <w:color w:val="000000" w:themeColor="text1"/>
        </w:rPr>
        <w:t>A.</w:t>
      </w:r>
      <w:r>
        <w:rPr>
          <w:color w:val="000000" w:themeColor="text1"/>
        </w:rPr>
        <w:tab/>
      </w:r>
      <w:r w:rsidR="00B0244B" w:rsidRPr="00A72704">
        <w:rPr>
          <w:bCs/>
          <w:color w:val="000000" w:themeColor="text1"/>
        </w:rPr>
        <w:t>I</w:t>
      </w:r>
      <w:r w:rsidR="00B0244B" w:rsidRPr="00A72704">
        <w:rPr>
          <w:b/>
          <w:bCs/>
          <w:color w:val="000000" w:themeColor="text1"/>
        </w:rPr>
        <w:t xml:space="preserve"> </w:t>
      </w:r>
      <w:r w:rsidR="00B0244B" w:rsidRPr="00A72704">
        <w:rPr>
          <w:color w:val="000000" w:themeColor="text1"/>
        </w:rPr>
        <w:t xml:space="preserve">hold a Bachelor of Business Administration degree with a major in </w:t>
      </w:r>
      <w:r w:rsidR="00B0244B">
        <w:rPr>
          <w:color w:val="000000" w:themeColor="text1"/>
        </w:rPr>
        <w:t>f</w:t>
      </w:r>
      <w:r w:rsidR="00B0244B" w:rsidRPr="00A72704">
        <w:rPr>
          <w:color w:val="000000" w:themeColor="text1"/>
        </w:rPr>
        <w:t>inance from the University of Houston.</w:t>
      </w:r>
      <w:r>
        <w:rPr>
          <w:color w:val="000000" w:themeColor="text1"/>
        </w:rPr>
        <w:t xml:space="preserve"> </w:t>
      </w:r>
      <w:r w:rsidR="00323681" w:rsidRPr="00A72704">
        <w:rPr>
          <w:color w:val="000000" w:themeColor="text1"/>
        </w:rPr>
        <w:t>Prior to my employment with the Commission, I was employed by WHN Consulting from May 2015 to September 2015</w:t>
      </w:r>
      <w:r w:rsidR="00081436">
        <w:rPr>
          <w:b/>
          <w:bCs/>
          <w:color w:val="000000" w:themeColor="text1"/>
        </w:rPr>
        <w:t xml:space="preserve">.  </w:t>
      </w:r>
      <w:r w:rsidR="00323681">
        <w:rPr>
          <w:color w:val="000000" w:themeColor="text1"/>
        </w:rPr>
        <w:t xml:space="preserve">While at WHN Consulting, I performed a variety of duties such as; </w:t>
      </w:r>
      <w:r w:rsidR="00A8177F">
        <w:rPr>
          <w:color w:val="000000" w:themeColor="text1"/>
        </w:rPr>
        <w:t>reviewing</w:t>
      </w:r>
      <w:r w:rsidR="00323681">
        <w:rPr>
          <w:color w:val="000000" w:themeColor="text1"/>
        </w:rPr>
        <w:t xml:space="preserve"> the books and records of utilities, assisting in the formulation of a cost of service and preparing discovery requests.   </w:t>
      </w:r>
    </w:p>
    <w:p w14:paraId="69FDF0E2" w14:textId="77777777" w:rsidR="0049334E" w:rsidRPr="0049334E" w:rsidRDefault="0049334E" w:rsidP="009650E5">
      <w:pPr>
        <w:tabs>
          <w:tab w:val="left" w:pos="720"/>
        </w:tabs>
        <w:ind w:left="720" w:hanging="720"/>
        <w:rPr>
          <w:b/>
          <w:color w:val="000000" w:themeColor="text1"/>
        </w:rPr>
      </w:pPr>
      <w:r>
        <w:rPr>
          <w:b/>
          <w:color w:val="000000" w:themeColor="text1"/>
        </w:rPr>
        <w:t>Q.</w:t>
      </w:r>
      <w:r>
        <w:rPr>
          <w:b/>
          <w:color w:val="000000" w:themeColor="text1"/>
        </w:rPr>
        <w:tab/>
        <w:t>HAVE YOU TESTIFIED BEFORE THE COMMISSION OR STATE OFFICE OF ADMINISTRATIVE HEARINGS?</w:t>
      </w:r>
    </w:p>
    <w:p w14:paraId="4E0F0D2E" w14:textId="77777777" w:rsidR="00C12C13" w:rsidRPr="00360201" w:rsidRDefault="0049334E" w:rsidP="00360201">
      <w:pPr>
        <w:tabs>
          <w:tab w:val="left" w:pos="720"/>
        </w:tabs>
        <w:ind w:left="720" w:hanging="720"/>
        <w:rPr>
          <w:szCs w:val="22"/>
        </w:rPr>
      </w:pPr>
      <w:r>
        <w:rPr>
          <w:color w:val="000000" w:themeColor="text1"/>
        </w:rPr>
        <w:t>A.</w:t>
      </w:r>
      <w:r>
        <w:rPr>
          <w:color w:val="000000" w:themeColor="text1"/>
        </w:rPr>
        <w:tab/>
      </w:r>
      <w:r w:rsidR="00B0244B" w:rsidRPr="00A72704">
        <w:rPr>
          <w:color w:val="000000" w:themeColor="text1"/>
        </w:rPr>
        <w:t xml:space="preserve"> </w:t>
      </w:r>
      <w:r>
        <w:rPr>
          <w:color w:val="000000" w:themeColor="text1"/>
        </w:rPr>
        <w:t>Yes. A list of my previous testimony is</w:t>
      </w:r>
      <w:r w:rsidR="00360201">
        <w:rPr>
          <w:color w:val="000000" w:themeColor="text1"/>
        </w:rPr>
        <w:t xml:space="preserve"> included</w:t>
      </w:r>
      <w:r w:rsidR="00B0244B" w:rsidRPr="00A72704">
        <w:rPr>
          <w:color w:val="000000" w:themeColor="text1"/>
        </w:rPr>
        <w:t xml:space="preserve"> on Attachment AN-1.</w:t>
      </w:r>
    </w:p>
    <w:p w14:paraId="327979F3" w14:textId="77777777" w:rsidR="004322A4" w:rsidRPr="009F6F2A" w:rsidRDefault="004322A4" w:rsidP="009650E5">
      <w:pPr>
        <w:tabs>
          <w:tab w:val="left" w:pos="720"/>
        </w:tabs>
        <w:spacing w:line="2" w:lineRule="exact"/>
        <w:rPr>
          <w:color w:val="E36C0A" w:themeColor="accent6" w:themeShade="BF"/>
          <w:szCs w:val="22"/>
        </w:rPr>
      </w:pPr>
    </w:p>
    <w:p w14:paraId="794829C1" w14:textId="77777777" w:rsidR="004322A4" w:rsidRPr="009F6F2A" w:rsidRDefault="004322A4" w:rsidP="009650E5">
      <w:pPr>
        <w:numPr>
          <w:ilvl w:val="12"/>
          <w:numId w:val="0"/>
        </w:numPr>
        <w:tabs>
          <w:tab w:val="left" w:pos="720"/>
        </w:tabs>
        <w:ind w:left="720" w:hanging="720"/>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14:paraId="6076C015" w14:textId="2A4B7AC2" w:rsidR="00856403" w:rsidRDefault="004322A4" w:rsidP="00360201">
      <w:pPr>
        <w:numPr>
          <w:ilvl w:val="12"/>
          <w:numId w:val="0"/>
        </w:numPr>
        <w:tabs>
          <w:tab w:val="left" w:pos="720"/>
        </w:tabs>
        <w:ind w:left="720" w:hanging="720"/>
        <w:rPr>
          <w:szCs w:val="22"/>
        </w:rPr>
      </w:pPr>
      <w:r w:rsidRPr="009F6F2A">
        <w:rPr>
          <w:szCs w:val="22"/>
        </w:rPr>
        <w:t>A.</w:t>
      </w:r>
      <w:r w:rsidRPr="009F6F2A">
        <w:rPr>
          <w:szCs w:val="22"/>
        </w:rPr>
        <w:tab/>
      </w:r>
      <w:r w:rsidR="00C12C13" w:rsidRPr="009F6F2A">
        <w:rPr>
          <w:szCs w:val="22"/>
        </w:rPr>
        <w:t xml:space="preserve">I am responsible for reviewing certificate of convenience and necessity (CCN) applications and amendments, sale/transfer/merger applications, </w:t>
      </w:r>
      <w:r w:rsidR="00A73B34" w:rsidRPr="009F6F2A">
        <w:rPr>
          <w:szCs w:val="22"/>
        </w:rPr>
        <w:t>tariff</w:t>
      </w:r>
      <w:r w:rsidR="00177F59">
        <w:rPr>
          <w:szCs w:val="22"/>
        </w:rPr>
        <w:t>/rate</w:t>
      </w:r>
      <w:r w:rsidR="008D125F">
        <w:rPr>
          <w:szCs w:val="22"/>
        </w:rPr>
        <w:t xml:space="preserve"> change applications and </w:t>
      </w:r>
      <w:r w:rsidR="00560ABF">
        <w:rPr>
          <w:szCs w:val="22"/>
        </w:rPr>
        <w:t xml:space="preserve">stock transfers, </w:t>
      </w:r>
      <w:r w:rsidR="00A8177F">
        <w:rPr>
          <w:szCs w:val="22"/>
        </w:rPr>
        <w:t xml:space="preserve">and performing </w:t>
      </w:r>
      <w:r w:rsidR="007B3184">
        <w:rPr>
          <w:szCs w:val="22"/>
        </w:rPr>
        <w:t xml:space="preserve">financial </w:t>
      </w:r>
      <w:r w:rsidR="00A8177F">
        <w:rPr>
          <w:szCs w:val="22"/>
        </w:rPr>
        <w:t xml:space="preserve">and managerial capability </w:t>
      </w:r>
      <w:r w:rsidR="007B3184">
        <w:rPr>
          <w:szCs w:val="22"/>
        </w:rPr>
        <w:t>reviews</w:t>
      </w:r>
      <w:r w:rsidR="00081436">
        <w:rPr>
          <w:szCs w:val="22"/>
        </w:rPr>
        <w:t xml:space="preserve">.  </w:t>
      </w:r>
      <w:r w:rsidR="00A73B34" w:rsidRPr="009F6F2A">
        <w:rPr>
          <w:szCs w:val="22"/>
        </w:rPr>
        <w:t>I am also responsible for preparing testimony and exhibits for contested case matters involving investor-owned, non-profit and governmental water and sewer</w:t>
      </w:r>
      <w:r w:rsidR="005D33B4">
        <w:rPr>
          <w:szCs w:val="22"/>
        </w:rPr>
        <w:t xml:space="preserve"> retail public</w:t>
      </w:r>
      <w:r w:rsidR="00A73B34" w:rsidRPr="009F6F2A">
        <w:rPr>
          <w:szCs w:val="22"/>
        </w:rPr>
        <w:t xml:space="preserve"> utilities</w:t>
      </w:r>
      <w:r w:rsidR="00175D75">
        <w:rPr>
          <w:szCs w:val="22"/>
        </w:rPr>
        <w:t>,</w:t>
      </w:r>
      <w:r w:rsidR="005D33B4">
        <w:rPr>
          <w:szCs w:val="22"/>
        </w:rPr>
        <w:t xml:space="preserve"> wholesale matters</w:t>
      </w:r>
      <w:r w:rsidR="00F84F0E">
        <w:rPr>
          <w:szCs w:val="22"/>
        </w:rPr>
        <w:t>, and assisting with settlement negotiations</w:t>
      </w:r>
      <w:r w:rsidR="00A73B34" w:rsidRPr="009F6F2A">
        <w:rPr>
          <w:szCs w:val="22"/>
        </w:rPr>
        <w:t>.</w:t>
      </w:r>
      <w:r w:rsidR="00C12C13" w:rsidRPr="009F6F2A">
        <w:rPr>
          <w:szCs w:val="22"/>
        </w:rPr>
        <w:t xml:space="preserve">   </w:t>
      </w:r>
    </w:p>
    <w:p w14:paraId="46B3BFEB" w14:textId="77777777" w:rsidR="002503D0" w:rsidRDefault="002503D0" w:rsidP="009650E5">
      <w:pPr>
        <w:numPr>
          <w:ilvl w:val="12"/>
          <w:numId w:val="0"/>
        </w:numPr>
        <w:tabs>
          <w:tab w:val="left" w:pos="720"/>
        </w:tabs>
        <w:ind w:left="720" w:hanging="720"/>
        <w:rPr>
          <w:b/>
          <w:bCs/>
          <w:szCs w:val="22"/>
        </w:rPr>
      </w:pPr>
    </w:p>
    <w:p w14:paraId="78D66F7D" w14:textId="77777777" w:rsidR="003D01DB" w:rsidRPr="00C12C13" w:rsidRDefault="003D01DB" w:rsidP="00E30812">
      <w:pPr>
        <w:pStyle w:val="Heading1"/>
        <w:ind w:left="720" w:hanging="630"/>
      </w:pPr>
      <w:bookmarkStart w:id="2" w:name="_Toc521505938"/>
      <w:r w:rsidRPr="00C12C13">
        <w:lastRenderedPageBreak/>
        <w:t>PURPOSE AND SCOPE OF TESTIMONY</w:t>
      </w:r>
      <w:bookmarkEnd w:id="2"/>
    </w:p>
    <w:p w14:paraId="557FF570" w14:textId="77777777" w:rsidR="00EC652F" w:rsidRPr="00F84F0E" w:rsidRDefault="00EC652F" w:rsidP="00E30812">
      <w:pPr>
        <w:widowControl/>
        <w:ind w:left="720" w:hanging="720"/>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14:paraId="28F79A3D" w14:textId="2B7509F4" w:rsidR="009F6F2A" w:rsidRPr="00973FE7" w:rsidRDefault="00EC652F" w:rsidP="00973FE7">
      <w:pPr>
        <w:tabs>
          <w:tab w:val="left" w:pos="-1440"/>
        </w:tabs>
        <w:ind w:left="720" w:hanging="720"/>
      </w:pPr>
      <w:r w:rsidRPr="00F84F0E">
        <w:t xml:space="preserve">A. </w:t>
      </w:r>
      <w:r w:rsidR="00200B56" w:rsidRPr="00F84F0E">
        <w:tab/>
      </w:r>
      <w:r w:rsidRPr="00F84F0E">
        <w:t xml:space="preserve">The purpose of my testimony is to </w:t>
      </w:r>
      <w:r w:rsidR="001A4799" w:rsidRPr="00F84F0E">
        <w:t xml:space="preserve">present a recommendation </w:t>
      </w:r>
      <w:r w:rsidR="0086739E">
        <w:t xml:space="preserve">for </w:t>
      </w:r>
      <w:r w:rsidR="00172298">
        <w:t>the capital structure, cost of debt, cost of equity, and overall rate of return for Forest Glen Utility Company</w:t>
      </w:r>
      <w:r w:rsidR="00B0244B">
        <w:t xml:space="preserve"> (</w:t>
      </w:r>
      <w:r w:rsidR="00172298">
        <w:t>Forest Glen</w:t>
      </w:r>
      <w:r w:rsidR="00175D75">
        <w:t>)</w:t>
      </w:r>
      <w:r w:rsidR="008A71E9">
        <w:t>.</w:t>
      </w:r>
      <w:r w:rsidR="00F56046">
        <w:t xml:space="preserve"> </w:t>
      </w:r>
      <w:r w:rsidR="001A4799" w:rsidRPr="00F84F0E">
        <w:t xml:space="preserve"> </w:t>
      </w:r>
    </w:p>
    <w:p w14:paraId="3DE4D3C0" w14:textId="77777777" w:rsidR="00EC652F" w:rsidRPr="00BD209B" w:rsidRDefault="00EC652F" w:rsidP="00E30812">
      <w:pPr>
        <w:widowControl/>
        <w:ind w:left="720" w:hanging="720"/>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14:paraId="0E9C526E" w14:textId="1B9DA67E" w:rsidR="00360201" w:rsidRPr="00360201" w:rsidRDefault="00EC652F" w:rsidP="00973FE7">
      <w:pPr>
        <w:widowControl/>
        <w:ind w:left="720" w:hanging="720"/>
        <w:rPr>
          <w:rFonts w:eastAsia="PMingLiU"/>
        </w:rPr>
      </w:pPr>
      <w:r w:rsidRPr="00BD209B">
        <w:t xml:space="preserve">A. </w:t>
      </w:r>
      <w:r w:rsidRPr="00BD209B">
        <w:tab/>
      </w:r>
      <w:r w:rsidR="00822CE3" w:rsidRPr="00BD209B">
        <w:rPr>
          <w:rFonts w:eastAsia="PMingLiU"/>
        </w:rPr>
        <w:t>I reviewed the</w:t>
      </w:r>
      <w:r w:rsidR="008D125F">
        <w:rPr>
          <w:rFonts w:eastAsia="PMingLiU"/>
        </w:rPr>
        <w:t xml:space="preserve"> a</w:t>
      </w:r>
      <w:r w:rsidR="008A71E9">
        <w:rPr>
          <w:rFonts w:eastAsia="PMingLiU"/>
        </w:rPr>
        <w:t>pplication</w:t>
      </w:r>
      <w:r w:rsidR="005D33B4">
        <w:rPr>
          <w:rFonts w:eastAsia="PMingLiU"/>
        </w:rPr>
        <w:t xml:space="preserve">, </w:t>
      </w:r>
      <w:r w:rsidR="0049334E">
        <w:rPr>
          <w:rFonts w:eastAsia="PMingLiU"/>
        </w:rPr>
        <w:t>direct testimony</w:t>
      </w:r>
      <w:r w:rsidR="005D33B4">
        <w:rPr>
          <w:rFonts w:eastAsia="PMingLiU"/>
        </w:rPr>
        <w:t xml:space="preserve">, and </w:t>
      </w:r>
      <w:r w:rsidR="008D125F">
        <w:rPr>
          <w:rFonts w:eastAsia="PMingLiU"/>
        </w:rPr>
        <w:t>responses</w:t>
      </w:r>
      <w:r w:rsidR="005D33B4">
        <w:rPr>
          <w:rFonts w:eastAsia="PMingLiU"/>
        </w:rPr>
        <w:t xml:space="preserve"> to requests for information</w:t>
      </w:r>
      <w:r w:rsidR="008A71E9">
        <w:rPr>
          <w:rFonts w:eastAsia="PMingLiU"/>
        </w:rPr>
        <w:t xml:space="preserve"> of </w:t>
      </w:r>
      <w:r w:rsidR="00172298">
        <w:rPr>
          <w:rFonts w:eastAsia="PMingLiU"/>
        </w:rPr>
        <w:t>Forest Glen</w:t>
      </w:r>
      <w:r w:rsidR="00A8177F">
        <w:rPr>
          <w:rFonts w:eastAsia="PMingLiU"/>
        </w:rPr>
        <w:t xml:space="preserve">. The scope of my review of these documents </w:t>
      </w:r>
      <w:r w:rsidR="008D125F">
        <w:rPr>
          <w:rFonts w:eastAsia="PMingLiU"/>
        </w:rPr>
        <w:t>was limited to the</w:t>
      </w:r>
      <w:r w:rsidR="0086739E">
        <w:rPr>
          <w:rFonts w:eastAsia="PMingLiU"/>
        </w:rPr>
        <w:t xml:space="preserve"> </w:t>
      </w:r>
      <w:r w:rsidR="0062785A">
        <w:rPr>
          <w:rFonts w:eastAsia="PMingLiU"/>
        </w:rPr>
        <w:t xml:space="preserve">capital structure, cost of debt, cost of equity, </w:t>
      </w:r>
      <w:r w:rsidR="0086739E">
        <w:rPr>
          <w:rFonts w:eastAsia="PMingLiU"/>
        </w:rPr>
        <w:t xml:space="preserve">and </w:t>
      </w:r>
      <w:r w:rsidR="008D125F">
        <w:rPr>
          <w:rFonts w:eastAsia="PMingLiU"/>
        </w:rPr>
        <w:t>the return portion of the</w:t>
      </w:r>
      <w:r w:rsidR="0086739E">
        <w:rPr>
          <w:rFonts w:eastAsia="PMingLiU"/>
        </w:rPr>
        <w:t xml:space="preserve"> revenue requirement</w:t>
      </w:r>
      <w:r w:rsidR="0062785A">
        <w:rPr>
          <w:rFonts w:eastAsia="PMingLiU"/>
        </w:rPr>
        <w:t xml:space="preserve"> and rate of return</w:t>
      </w:r>
      <w:r w:rsidR="0086739E">
        <w:rPr>
          <w:rFonts w:eastAsia="PMingLiU"/>
        </w:rPr>
        <w:t>.</w:t>
      </w:r>
      <w:r w:rsidR="000876B6">
        <w:rPr>
          <w:rFonts w:eastAsia="PMingLiU"/>
        </w:rPr>
        <w:t xml:space="preserve"> </w:t>
      </w:r>
      <w:r w:rsidR="00081436">
        <w:rPr>
          <w:rFonts w:eastAsia="PMingLiU"/>
        </w:rPr>
        <w:t xml:space="preserve"> </w:t>
      </w:r>
      <w:r w:rsidR="00A8177F">
        <w:rPr>
          <w:rFonts w:eastAsia="PMingLiU"/>
        </w:rPr>
        <w:t xml:space="preserve">The purpose of my review was </w:t>
      </w:r>
      <w:r w:rsidR="00323681">
        <w:rPr>
          <w:rFonts w:eastAsia="PMingLiU"/>
        </w:rPr>
        <w:t xml:space="preserve">to </w:t>
      </w:r>
      <w:r w:rsidR="00A8177F">
        <w:rPr>
          <w:rFonts w:eastAsia="PMingLiU"/>
        </w:rPr>
        <w:t xml:space="preserve">develop and </w:t>
      </w:r>
      <w:r w:rsidR="00323681">
        <w:rPr>
          <w:rFonts w:eastAsia="PMingLiU"/>
        </w:rPr>
        <w:t xml:space="preserve">provide a </w:t>
      </w:r>
      <w:r w:rsidR="00323681" w:rsidRPr="00360201">
        <w:rPr>
          <w:rFonts w:eastAsia="PMingLiU"/>
        </w:rPr>
        <w:t xml:space="preserve">recommendation regarding </w:t>
      </w:r>
      <w:r w:rsidR="007F38CB">
        <w:rPr>
          <w:rFonts w:eastAsia="PMingLiU"/>
        </w:rPr>
        <w:t>the following Preliminary Order</w:t>
      </w:r>
      <w:r w:rsidR="00323681" w:rsidRPr="00360201">
        <w:rPr>
          <w:rFonts w:eastAsia="PMingLiU"/>
        </w:rPr>
        <w:t xml:space="preserve"> issues:</w:t>
      </w:r>
    </w:p>
    <w:p w14:paraId="1E130C19" w14:textId="77777777" w:rsidR="00360201" w:rsidRPr="00360201" w:rsidRDefault="00360201" w:rsidP="00360201">
      <w:pPr>
        <w:widowControl/>
        <w:ind w:left="864" w:firstLine="288"/>
      </w:pPr>
      <w:r w:rsidRPr="00360201">
        <w:t>7. What is the appropriate debt-to-equity capital structure of the utility?</w:t>
      </w:r>
    </w:p>
    <w:p w14:paraId="5BC3CF28" w14:textId="77777777" w:rsidR="00360201" w:rsidRDefault="00360201" w:rsidP="00360201">
      <w:pPr>
        <w:widowControl/>
        <w:ind w:left="1152"/>
        <w:jc w:val="left"/>
      </w:pPr>
      <w:r w:rsidRPr="00360201">
        <w:t>8. What is the appropriate weighted cost of capital (</w:t>
      </w:r>
      <w:r>
        <w:t xml:space="preserve">also called the overall rate of </w:t>
      </w:r>
      <w:r w:rsidRPr="00360201">
        <w:t>return),</w:t>
      </w:r>
      <w:r>
        <w:t xml:space="preserve"> </w:t>
      </w:r>
      <w:r w:rsidRPr="00360201">
        <w:t>including return on equity and cost of debt for the utility? 16 TAC § 24.31(c)(1).</w:t>
      </w:r>
    </w:p>
    <w:p w14:paraId="01EF1497" w14:textId="77777777" w:rsidR="00360201" w:rsidRPr="00360201" w:rsidRDefault="00360201" w:rsidP="00360201">
      <w:pPr>
        <w:widowControl/>
        <w:ind w:left="1008" w:firstLine="144"/>
      </w:pPr>
      <w:r w:rsidRPr="00360201">
        <w:t>13. Does the utility have any debt? If so, what is the cost of that debt?</w:t>
      </w:r>
    </w:p>
    <w:p w14:paraId="4BF59D47" w14:textId="77777777" w:rsidR="00093415" w:rsidRDefault="00093415" w:rsidP="00F31472"/>
    <w:p w14:paraId="289F7E05" w14:textId="77777777" w:rsidR="00E87725" w:rsidRDefault="00E87725" w:rsidP="00E87725">
      <w:pPr>
        <w:pStyle w:val="Heading1"/>
      </w:pPr>
      <w:bookmarkStart w:id="3" w:name="_Toc481494448"/>
      <w:bookmarkStart w:id="4" w:name="_Toc521505939"/>
      <w:r>
        <w:t>RATE OF RETURN</w:t>
      </w:r>
      <w:bookmarkEnd w:id="3"/>
      <w:bookmarkEnd w:id="4"/>
      <w:r w:rsidR="00175D75">
        <w:t xml:space="preserve"> </w:t>
      </w:r>
    </w:p>
    <w:p w14:paraId="09B24C67" w14:textId="77777777" w:rsidR="006A7043" w:rsidRDefault="006A7043" w:rsidP="006A7043">
      <w:pPr>
        <w:rPr>
          <w:b/>
        </w:rPr>
      </w:pPr>
      <w:r>
        <w:rPr>
          <w:b/>
        </w:rPr>
        <w:t>Q.</w:t>
      </w:r>
      <w:r>
        <w:rPr>
          <w:b/>
        </w:rPr>
        <w:tab/>
      </w:r>
      <w:r>
        <w:rPr>
          <w:b/>
        </w:rPr>
        <w:tab/>
      </w:r>
      <w:r w:rsidR="005E72B4">
        <w:rPr>
          <w:b/>
        </w:rPr>
        <w:t xml:space="preserve"> </w:t>
      </w:r>
      <w:r w:rsidR="00BC5EFB">
        <w:rPr>
          <w:b/>
        </w:rPr>
        <w:t>PLEASE DEFINE THE TERM “RATE OF RETURN.”</w:t>
      </w:r>
    </w:p>
    <w:p w14:paraId="152861E2" w14:textId="0F949A71" w:rsidR="006A7043" w:rsidRDefault="00BC5EFB" w:rsidP="00081436">
      <w:pPr>
        <w:ind w:left="720" w:hanging="720"/>
      </w:pPr>
      <w:r w:rsidRPr="002D6AB3">
        <w:t>A.</w:t>
      </w:r>
      <w:r>
        <w:tab/>
      </w:r>
      <w:r w:rsidR="008D125F">
        <w:rPr>
          <w:szCs w:val="26"/>
        </w:rPr>
        <w:t>G</w:t>
      </w:r>
      <w:r w:rsidRPr="0018122A">
        <w:rPr>
          <w:szCs w:val="26"/>
        </w:rPr>
        <w:t>enerally</w:t>
      </w:r>
      <w:r w:rsidR="008D125F">
        <w:rPr>
          <w:szCs w:val="26"/>
        </w:rPr>
        <w:t>,</w:t>
      </w:r>
      <w:r w:rsidRPr="0018122A">
        <w:rPr>
          <w:szCs w:val="26"/>
        </w:rPr>
        <w:t xml:space="preserve"> </w:t>
      </w:r>
      <w:r w:rsidR="008D125F">
        <w:rPr>
          <w:szCs w:val="26"/>
        </w:rPr>
        <w:t>r</w:t>
      </w:r>
      <w:r w:rsidR="008D125F" w:rsidRPr="0018122A">
        <w:rPr>
          <w:szCs w:val="26"/>
        </w:rPr>
        <w:t xml:space="preserve">ate of return </w:t>
      </w:r>
      <w:r w:rsidRPr="0018122A">
        <w:rPr>
          <w:szCs w:val="26"/>
        </w:rPr>
        <w:t>is the amount of revenue an investment generates (in the form of net income), usually expressed as a percentage of the amount of capital invested, over a given</w:t>
      </w:r>
      <w:r w:rsidR="000D3B36">
        <w:rPr>
          <w:szCs w:val="26"/>
        </w:rPr>
        <w:t xml:space="preserve"> </w:t>
      </w:r>
      <w:r w:rsidR="00081436">
        <w:rPr>
          <w:szCs w:val="26"/>
        </w:rPr>
        <w:t xml:space="preserve">period of time.  </w:t>
      </w:r>
      <w:r w:rsidRPr="0018122A">
        <w:rPr>
          <w:szCs w:val="26"/>
        </w:rPr>
        <w:t>Rate of return is one of the components of the revenue requirement formula.</w:t>
      </w:r>
    </w:p>
    <w:p w14:paraId="493FD5C5" w14:textId="77777777" w:rsidR="005E72B4" w:rsidRDefault="005E72B4" w:rsidP="005E72B4">
      <w:pPr>
        <w:ind w:left="576" w:hanging="576"/>
        <w:rPr>
          <w:b/>
          <w:szCs w:val="26"/>
        </w:rPr>
      </w:pPr>
      <w:r>
        <w:rPr>
          <w:b/>
          <w:szCs w:val="26"/>
        </w:rPr>
        <w:t>Q.</w:t>
      </w:r>
      <w:r>
        <w:rPr>
          <w:b/>
          <w:szCs w:val="26"/>
        </w:rPr>
        <w:tab/>
        <w:t>WHAT IS THE STANDARD USED CONCERNING THE REASONABLENESS OF RETURN REQUESTED IN THIS PROCEEDING?</w:t>
      </w:r>
    </w:p>
    <w:p w14:paraId="30F8C906" w14:textId="055F6EC3" w:rsidR="005E72B4" w:rsidRDefault="005E72B4" w:rsidP="005E72B4">
      <w:pPr>
        <w:ind w:left="576" w:hanging="576"/>
        <w:rPr>
          <w:szCs w:val="26"/>
        </w:rPr>
      </w:pPr>
      <w:r>
        <w:rPr>
          <w:szCs w:val="26"/>
        </w:rPr>
        <w:t>A.</w:t>
      </w:r>
      <w:r>
        <w:rPr>
          <w:szCs w:val="26"/>
        </w:rPr>
        <w:tab/>
        <w:t>The standar</w:t>
      </w:r>
      <w:r w:rsidR="00081436">
        <w:rPr>
          <w:szCs w:val="26"/>
        </w:rPr>
        <w:t>d set forth in 16 Texas Administrative</w:t>
      </w:r>
      <w:r>
        <w:rPr>
          <w:szCs w:val="26"/>
        </w:rPr>
        <w:t xml:space="preserve"> Code</w:t>
      </w:r>
      <w:r w:rsidR="00081436">
        <w:rPr>
          <w:szCs w:val="26"/>
        </w:rPr>
        <w:t xml:space="preserve"> (TAC)</w:t>
      </w:r>
      <w:r>
        <w:rPr>
          <w:szCs w:val="26"/>
        </w:rPr>
        <w:t xml:space="preserve"> § 24.31(c)(1) states:</w:t>
      </w:r>
    </w:p>
    <w:p w14:paraId="0E69F7F6" w14:textId="0E6A5529" w:rsidR="005E72B4" w:rsidRPr="006A7043" w:rsidRDefault="005E72B4" w:rsidP="00081436">
      <w:pPr>
        <w:spacing w:after="240" w:line="240" w:lineRule="auto"/>
        <w:ind w:left="1080" w:right="893" w:hanging="576"/>
      </w:pPr>
      <w:r>
        <w:rPr>
          <w:szCs w:val="26"/>
        </w:rPr>
        <w:lastRenderedPageBreak/>
        <w:tab/>
        <w:t>The Commission shall allow each utility a reasonable opportunity to earn a reasonable rate of return…and shall fix the rate of return in accordance with the following principles.  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p>
    <w:p w14:paraId="125A44F4" w14:textId="77777777" w:rsidR="00E87725" w:rsidRPr="00EC2018" w:rsidRDefault="00E87725" w:rsidP="00E87725">
      <w:pPr>
        <w:tabs>
          <w:tab w:val="left" w:pos="0"/>
        </w:tabs>
        <w:ind w:left="720" w:hanging="720"/>
        <w:rPr>
          <w:b/>
          <w:szCs w:val="26"/>
        </w:rPr>
      </w:pPr>
      <w:r w:rsidRPr="00EC2018">
        <w:rPr>
          <w:b/>
          <w:szCs w:val="26"/>
        </w:rPr>
        <w:t>Q.</w:t>
      </w:r>
      <w:r w:rsidRPr="00EC2018">
        <w:rPr>
          <w:b/>
          <w:szCs w:val="26"/>
        </w:rPr>
        <w:tab/>
        <w:t>WHAT CONSTITUTES A FAIR AND REASONABLE OVERALL RATE OF RETURN?</w:t>
      </w:r>
    </w:p>
    <w:p w14:paraId="2C13FB0A" w14:textId="4FC709AD" w:rsidR="00E87725" w:rsidRPr="003453AC" w:rsidRDefault="00E87725" w:rsidP="00E87725">
      <w:pPr>
        <w:tabs>
          <w:tab w:val="left" w:pos="0"/>
        </w:tabs>
        <w:ind w:left="720" w:hanging="720"/>
        <w:rPr>
          <w:szCs w:val="26"/>
        </w:rPr>
      </w:pPr>
      <w:r w:rsidRPr="00EC2018">
        <w:rPr>
          <w:szCs w:val="26"/>
        </w:rPr>
        <w:t>A.</w:t>
      </w:r>
      <w:r w:rsidRPr="00EC2018">
        <w:rPr>
          <w:szCs w:val="26"/>
        </w:rPr>
        <w:tab/>
        <w:t>A fair and reasonable overall rate of return is one which will allow the utility the opportunity to recover those costs prudently incurred by all classes of capital used to finance the rate base during the prospective period in which its rates will be in effect.</w:t>
      </w:r>
      <w:r w:rsidR="00081436">
        <w:rPr>
          <w:szCs w:val="26"/>
        </w:rPr>
        <w:t xml:space="preserve">  </w:t>
      </w:r>
      <w:r w:rsidRPr="003F23CA">
        <w:rPr>
          <w:szCs w:val="26"/>
        </w:rPr>
        <w:t>T</w:t>
      </w:r>
      <w:r w:rsidRPr="003453AC">
        <w:rPr>
          <w:szCs w:val="26"/>
        </w:rPr>
        <w:t xml:space="preserve">he </w:t>
      </w:r>
      <w:r w:rsidRPr="00E12E6A">
        <w:rPr>
          <w:i/>
          <w:szCs w:val="26"/>
        </w:rPr>
        <w:t>Bluefield Water Works &amp; Improvem</w:t>
      </w:r>
      <w:r w:rsidR="008A2998">
        <w:rPr>
          <w:i/>
          <w:szCs w:val="26"/>
        </w:rPr>
        <w:t>en</w:t>
      </w:r>
      <w:r w:rsidR="00E94784">
        <w:rPr>
          <w:i/>
          <w:szCs w:val="26"/>
        </w:rPr>
        <w:t>ts Co. v. Public Service Comm’n</w:t>
      </w:r>
      <w:r w:rsidRPr="00E12E6A">
        <w:rPr>
          <w:i/>
          <w:szCs w:val="26"/>
        </w:rPr>
        <w:t xml:space="preserve"> of West Virginia</w:t>
      </w:r>
      <w:r w:rsidRPr="003453AC">
        <w:rPr>
          <w:i/>
          <w:szCs w:val="26"/>
        </w:rPr>
        <w:t xml:space="preserve">, </w:t>
      </w:r>
      <w:r w:rsidRPr="003453AC">
        <w:rPr>
          <w:szCs w:val="26"/>
        </w:rPr>
        <w:t xml:space="preserve">292 U.S. 679, 692-93 (1923), and the </w:t>
      </w:r>
      <w:r w:rsidRPr="00E12E6A">
        <w:rPr>
          <w:i/>
          <w:szCs w:val="26"/>
        </w:rPr>
        <w:t>FPC v. Hope Natural Gas Co.</w:t>
      </w:r>
      <w:r w:rsidRPr="003453AC">
        <w:rPr>
          <w:i/>
          <w:szCs w:val="26"/>
        </w:rPr>
        <w:t xml:space="preserve">, </w:t>
      </w:r>
      <w:r w:rsidRPr="003453AC">
        <w:rPr>
          <w:szCs w:val="26"/>
        </w:rPr>
        <w:t>320 U.S. 591, 603 (1944) cases set forth the principles that are generally accepted by regulators throughout the country as the appropriate criteria for measuring a fair rate of return:</w:t>
      </w:r>
    </w:p>
    <w:p w14:paraId="15928388"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similar to that being earned by other enterprises with corresponding risks and uncertainties, but not as high as those earned by highly profitable or speculative ventures;</w:t>
      </w:r>
    </w:p>
    <w:p w14:paraId="30CCA42A"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level reasonably sufficient to assure financial soundness;</w:t>
      </w:r>
    </w:p>
    <w:p w14:paraId="35C2BC18"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sufficient to maintain and support its credit and raise necessary capital;</w:t>
      </w:r>
    </w:p>
    <w:p w14:paraId="2006E222" w14:textId="221A8DE3" w:rsidR="00E87725" w:rsidRPr="00081436" w:rsidRDefault="00E87725" w:rsidP="00081436">
      <w:pPr>
        <w:widowControl/>
        <w:numPr>
          <w:ilvl w:val="0"/>
          <w:numId w:val="30"/>
        </w:numPr>
        <w:tabs>
          <w:tab w:val="left" w:pos="0"/>
        </w:tabs>
        <w:autoSpaceDE/>
        <w:autoSpaceDN/>
        <w:adjustRightInd/>
        <w:rPr>
          <w:szCs w:val="26"/>
        </w:rPr>
      </w:pPr>
      <w:r w:rsidRPr="003453AC">
        <w:rPr>
          <w:szCs w:val="26"/>
        </w:rPr>
        <w:t>A fair return can change (increase or decrease) along with economic conditions and capital markets.</w:t>
      </w:r>
      <w:r w:rsidRPr="003453AC">
        <w:rPr>
          <w:szCs w:val="26"/>
        </w:rPr>
        <w:tab/>
      </w:r>
    </w:p>
    <w:p w14:paraId="431DE933" w14:textId="77777777" w:rsidR="00E87725" w:rsidRDefault="00E87725" w:rsidP="00E87725">
      <w:pPr>
        <w:ind w:left="720" w:hanging="720"/>
        <w:rPr>
          <w:b/>
        </w:rPr>
      </w:pPr>
      <w:r>
        <w:rPr>
          <w:b/>
        </w:rPr>
        <w:t>Q.</w:t>
      </w:r>
      <w:r>
        <w:rPr>
          <w:b/>
        </w:rPr>
        <w:tab/>
      </w:r>
      <w:r w:rsidRPr="00E31CCE">
        <w:rPr>
          <w:b/>
          <w:caps/>
        </w:rPr>
        <w:t xml:space="preserve">How is the </w:t>
      </w:r>
      <w:r>
        <w:rPr>
          <w:b/>
          <w:caps/>
        </w:rPr>
        <w:t>RATE OF RETURN</w:t>
      </w:r>
      <w:r w:rsidRPr="00E31CCE">
        <w:rPr>
          <w:b/>
          <w:caps/>
        </w:rPr>
        <w:t xml:space="preserve"> calculated</w:t>
      </w:r>
      <w:r>
        <w:rPr>
          <w:b/>
        </w:rPr>
        <w:t>?</w:t>
      </w:r>
    </w:p>
    <w:p w14:paraId="6D8821DE" w14:textId="1ACDEBA8" w:rsidR="00E87725" w:rsidRDefault="00E87725" w:rsidP="00E87725">
      <w:pPr>
        <w:widowControl/>
        <w:tabs>
          <w:tab w:val="left" w:pos="0"/>
        </w:tabs>
        <w:ind w:left="720" w:hanging="720"/>
        <w:rPr>
          <w:szCs w:val="26"/>
        </w:rPr>
      </w:pPr>
      <w:r>
        <w:t>A.</w:t>
      </w:r>
      <w:r>
        <w:tab/>
      </w:r>
      <w:r w:rsidRPr="0018122A">
        <w:rPr>
          <w:szCs w:val="26"/>
        </w:rPr>
        <w:t xml:space="preserve">The overall rate of return in this rate proceeding is calculated using the weighted average cost of capital method. </w:t>
      </w:r>
      <w:r w:rsidR="00081436">
        <w:rPr>
          <w:szCs w:val="26"/>
        </w:rPr>
        <w:t xml:space="preserve"> </w:t>
      </w:r>
      <w:r w:rsidRPr="0018122A">
        <w:rPr>
          <w:szCs w:val="26"/>
        </w:rPr>
        <w:t>To calculate the we</w:t>
      </w:r>
      <w:r>
        <w:rPr>
          <w:szCs w:val="26"/>
        </w:rPr>
        <w:t>ighted average cost of capital, the utility’s</w:t>
      </w:r>
      <w:r w:rsidRPr="0018122A">
        <w:rPr>
          <w:szCs w:val="26"/>
        </w:rPr>
        <w:t xml:space="preserve"> capital structure must first be determined by calculating the percentage of each capitalization component which has financed t</w:t>
      </w:r>
      <w:r w:rsidR="00081436">
        <w:rPr>
          <w:szCs w:val="26"/>
        </w:rPr>
        <w:t xml:space="preserve">he rate base to total capital.  </w:t>
      </w:r>
      <w:r w:rsidRPr="0018122A">
        <w:rPr>
          <w:szCs w:val="26"/>
        </w:rPr>
        <w:t>The capital components consist of lon</w:t>
      </w:r>
      <w:r w:rsidR="00081436">
        <w:rPr>
          <w:szCs w:val="26"/>
        </w:rPr>
        <w:t xml:space="preserve">g-term debt and common equity.  </w:t>
      </w:r>
      <w:r w:rsidRPr="0018122A">
        <w:rPr>
          <w:szCs w:val="26"/>
        </w:rPr>
        <w:t>Next, the effective cost rate of each capital structure</w:t>
      </w:r>
      <w:r w:rsidR="00081436">
        <w:rPr>
          <w:szCs w:val="26"/>
        </w:rPr>
        <w:t xml:space="preserve"> component must be determined.  </w:t>
      </w:r>
      <w:r w:rsidRPr="0018122A">
        <w:rPr>
          <w:szCs w:val="26"/>
        </w:rPr>
        <w:t>The cost rate of debt</w:t>
      </w:r>
      <w:r>
        <w:rPr>
          <w:szCs w:val="26"/>
        </w:rPr>
        <w:t xml:space="preserve"> is typically </w:t>
      </w:r>
      <w:r w:rsidR="00E94784">
        <w:rPr>
          <w:szCs w:val="26"/>
        </w:rPr>
        <w:t>fixed</w:t>
      </w:r>
      <w:r w:rsidRPr="0018122A">
        <w:rPr>
          <w:szCs w:val="26"/>
        </w:rPr>
        <w:t xml:space="preserve"> </w:t>
      </w:r>
      <w:r w:rsidRPr="0018122A">
        <w:rPr>
          <w:szCs w:val="26"/>
        </w:rPr>
        <w:lastRenderedPageBreak/>
        <w:t>and</w:t>
      </w:r>
      <w:r w:rsidR="00081436">
        <w:rPr>
          <w:szCs w:val="26"/>
        </w:rPr>
        <w:t xml:space="preserve"> can be computed accurately.  </w:t>
      </w:r>
      <w:r w:rsidRPr="0018122A">
        <w:rPr>
          <w:szCs w:val="26"/>
        </w:rPr>
        <w:t>The cost rate of common equity is not fixed</w:t>
      </w:r>
      <w:r w:rsidR="00E94784">
        <w:rPr>
          <w:szCs w:val="26"/>
        </w:rPr>
        <w:t xml:space="preserve"> and</w:t>
      </w:r>
      <w:r w:rsidRPr="0018122A">
        <w:rPr>
          <w:szCs w:val="26"/>
        </w:rPr>
        <w:t xml:space="preserve"> is more difficult to measure</w:t>
      </w:r>
      <w:r>
        <w:rPr>
          <w:szCs w:val="26"/>
        </w:rPr>
        <w:t>.</w:t>
      </w:r>
      <w:r w:rsidRPr="0018122A">
        <w:rPr>
          <w:szCs w:val="26"/>
        </w:rPr>
        <w:t xml:space="preserve">  Next, each capital structure component percentage is multiplied by its corresponding effective cost rate to determine the weighted capital componen</w:t>
      </w:r>
      <w:r w:rsidR="00081436">
        <w:rPr>
          <w:szCs w:val="26"/>
        </w:rPr>
        <w:t xml:space="preserve">t cost rate. </w:t>
      </w:r>
      <w:r w:rsidRPr="0018122A">
        <w:rPr>
          <w:szCs w:val="26"/>
        </w:rPr>
        <w:t>Lastly, the sum of the weighted cost rates produc</w:t>
      </w:r>
      <w:r w:rsidR="00081436">
        <w:rPr>
          <w:szCs w:val="26"/>
        </w:rPr>
        <w:t xml:space="preserve">es the overall rate of return. </w:t>
      </w:r>
      <w:r w:rsidRPr="0018122A">
        <w:rPr>
          <w:szCs w:val="26"/>
        </w:rPr>
        <w:t>This overall rate of return is multiplied by the rate base to dete</w:t>
      </w:r>
      <w:r>
        <w:rPr>
          <w:szCs w:val="26"/>
        </w:rPr>
        <w:t xml:space="preserve">rmine the return portion of </w:t>
      </w:r>
      <w:r w:rsidR="008A2998">
        <w:rPr>
          <w:szCs w:val="26"/>
        </w:rPr>
        <w:t xml:space="preserve">a </w:t>
      </w:r>
      <w:r>
        <w:rPr>
          <w:szCs w:val="26"/>
        </w:rPr>
        <w:t xml:space="preserve">utility’s </w:t>
      </w:r>
      <w:r w:rsidRPr="0018122A">
        <w:rPr>
          <w:szCs w:val="26"/>
        </w:rPr>
        <w:t>revenue requirement</w:t>
      </w:r>
      <w:r>
        <w:rPr>
          <w:szCs w:val="26"/>
        </w:rPr>
        <w:t>.</w:t>
      </w:r>
    </w:p>
    <w:p w14:paraId="1A882169" w14:textId="77777777" w:rsidR="00E87725" w:rsidRPr="0018122A" w:rsidRDefault="00E87725" w:rsidP="00E87725">
      <w:pPr>
        <w:tabs>
          <w:tab w:val="left" w:pos="0"/>
        </w:tabs>
        <w:ind w:left="720" w:hanging="720"/>
        <w:rPr>
          <w:szCs w:val="26"/>
        </w:rPr>
      </w:pPr>
    </w:p>
    <w:p w14:paraId="73767203" w14:textId="77777777" w:rsidR="00E87725" w:rsidRDefault="00172298" w:rsidP="00E87725">
      <w:pPr>
        <w:pStyle w:val="Heading2"/>
      </w:pPr>
      <w:bookmarkStart w:id="5" w:name="_Toc481494449"/>
      <w:bookmarkStart w:id="6" w:name="_Toc521505940"/>
      <w:r>
        <w:t>FOREST GLEN’S</w:t>
      </w:r>
      <w:r w:rsidR="00FA0D04">
        <w:t xml:space="preserve"> </w:t>
      </w:r>
      <w:r w:rsidR="00E87725">
        <w:t>POSITION</w:t>
      </w:r>
      <w:bookmarkEnd w:id="5"/>
      <w:bookmarkEnd w:id="6"/>
    </w:p>
    <w:p w14:paraId="2200D820" w14:textId="77777777" w:rsidR="00E87725" w:rsidRPr="007C6B5D" w:rsidRDefault="00E87725" w:rsidP="00E87725">
      <w:pPr>
        <w:tabs>
          <w:tab w:val="left" w:pos="0"/>
        </w:tabs>
        <w:ind w:left="720" w:hanging="720"/>
        <w:rPr>
          <w:b/>
          <w:szCs w:val="26"/>
        </w:rPr>
      </w:pPr>
      <w:r w:rsidRPr="007C6B5D">
        <w:rPr>
          <w:b/>
          <w:szCs w:val="26"/>
        </w:rPr>
        <w:t>Q.</w:t>
      </w:r>
      <w:r w:rsidRPr="007C6B5D">
        <w:rPr>
          <w:b/>
          <w:szCs w:val="26"/>
        </w:rPr>
        <w:tab/>
        <w:t xml:space="preserve">PLEASE SUMMARIZE </w:t>
      </w:r>
      <w:r w:rsidR="00172298">
        <w:rPr>
          <w:b/>
          <w:szCs w:val="26"/>
        </w:rPr>
        <w:t>FOREST GLEN’S</w:t>
      </w:r>
      <w:r w:rsidR="00FA0D04">
        <w:rPr>
          <w:b/>
          <w:szCs w:val="26"/>
        </w:rPr>
        <w:t xml:space="preserve"> </w:t>
      </w:r>
      <w:r w:rsidRPr="007C6B5D">
        <w:rPr>
          <w:b/>
          <w:szCs w:val="26"/>
        </w:rPr>
        <w:t xml:space="preserve">RATE OF RETURN </w:t>
      </w:r>
      <w:r>
        <w:rPr>
          <w:b/>
          <w:szCs w:val="26"/>
        </w:rPr>
        <w:t xml:space="preserve">REQUEST </w:t>
      </w:r>
      <w:r w:rsidRPr="007C6B5D">
        <w:rPr>
          <w:b/>
          <w:szCs w:val="26"/>
        </w:rPr>
        <w:t>IN THIS CASE.</w:t>
      </w:r>
    </w:p>
    <w:p w14:paraId="157000FF" w14:textId="77777777" w:rsidR="00E87725" w:rsidRDefault="00E87725" w:rsidP="00E87725">
      <w:pPr>
        <w:tabs>
          <w:tab w:val="left" w:pos="0"/>
        </w:tabs>
        <w:ind w:left="720" w:hanging="720"/>
        <w:rPr>
          <w:szCs w:val="26"/>
        </w:rPr>
      </w:pPr>
      <w:r w:rsidRPr="007C6B5D">
        <w:rPr>
          <w:szCs w:val="26"/>
        </w:rPr>
        <w:t>A.</w:t>
      </w:r>
      <w:r w:rsidRPr="007C6B5D">
        <w:rPr>
          <w:szCs w:val="26"/>
        </w:rPr>
        <w:tab/>
      </w:r>
      <w:r>
        <w:rPr>
          <w:szCs w:val="26"/>
        </w:rPr>
        <w:t xml:space="preserve">Based on </w:t>
      </w:r>
      <w:r>
        <w:t xml:space="preserve">the rate/tariff change application, </w:t>
      </w:r>
      <w:r w:rsidR="00172298">
        <w:t>Forest Glen</w:t>
      </w:r>
      <w:r w:rsidR="00FA0D04">
        <w:t xml:space="preserve"> has</w:t>
      </w:r>
      <w:r w:rsidR="00A0087A">
        <w:t xml:space="preserve"> </w:t>
      </w:r>
      <w:r>
        <w:rPr>
          <w:szCs w:val="26"/>
        </w:rPr>
        <w:t>requested</w:t>
      </w:r>
      <w:r w:rsidRPr="007C6B5D">
        <w:rPr>
          <w:szCs w:val="26"/>
        </w:rPr>
        <w:t xml:space="preserve"> the following rate of return:</w:t>
      </w:r>
      <w:r>
        <w:rPr>
          <w:rStyle w:val="FootnoteReference"/>
          <w:szCs w:val="26"/>
        </w:rPr>
        <w:footnoteReference w:id="1"/>
      </w:r>
    </w:p>
    <w:p w14:paraId="2FD102E6" w14:textId="77777777" w:rsidR="00081436" w:rsidRPr="007C6B5D" w:rsidRDefault="00081436" w:rsidP="00081436">
      <w:pPr>
        <w:suppressLineNumbers/>
        <w:tabs>
          <w:tab w:val="left" w:pos="0"/>
        </w:tabs>
        <w:ind w:left="720" w:hanging="720"/>
        <w:rPr>
          <w:szCs w:val="26"/>
        </w:rPr>
      </w:pPr>
    </w:p>
    <w:tbl>
      <w:tblPr>
        <w:tblW w:w="0" w:type="auto"/>
        <w:tblInd w:w="1020" w:type="dxa"/>
        <w:tblLook w:val="04A0" w:firstRow="1" w:lastRow="0" w:firstColumn="1" w:lastColumn="0" w:noHBand="0" w:noVBand="1"/>
      </w:tblPr>
      <w:tblGrid>
        <w:gridCol w:w="2049"/>
        <w:gridCol w:w="2079"/>
        <w:gridCol w:w="1230"/>
        <w:gridCol w:w="2370"/>
      </w:tblGrid>
      <w:tr w:rsidR="00E87725" w:rsidRPr="007C6B5D" w14:paraId="51E14FB9" w14:textId="77777777" w:rsidTr="00E87725">
        <w:trPr>
          <w:trHeight w:val="344"/>
        </w:trPr>
        <w:tc>
          <w:tcPr>
            <w:tcW w:w="2049" w:type="dxa"/>
          </w:tcPr>
          <w:p w14:paraId="04E2E10D" w14:textId="77777777" w:rsidR="00E87725" w:rsidRPr="007C6B5D" w:rsidRDefault="00E87725" w:rsidP="00E87725">
            <w:pPr>
              <w:tabs>
                <w:tab w:val="left" w:pos="0"/>
              </w:tabs>
              <w:rPr>
                <w:szCs w:val="26"/>
                <w:u w:val="single"/>
              </w:rPr>
            </w:pPr>
            <w:r w:rsidRPr="007C6B5D">
              <w:rPr>
                <w:szCs w:val="26"/>
                <w:u w:val="single"/>
              </w:rPr>
              <w:t>Type of Capital</w:t>
            </w:r>
          </w:p>
        </w:tc>
        <w:tc>
          <w:tcPr>
            <w:tcW w:w="2079" w:type="dxa"/>
          </w:tcPr>
          <w:p w14:paraId="0EE05BDC" w14:textId="77777777" w:rsidR="00E87725" w:rsidRPr="007C6B5D" w:rsidRDefault="00E87725" w:rsidP="00E87725">
            <w:pPr>
              <w:tabs>
                <w:tab w:val="left" w:pos="0"/>
              </w:tabs>
              <w:jc w:val="center"/>
              <w:rPr>
                <w:szCs w:val="26"/>
                <w:u w:val="single"/>
              </w:rPr>
            </w:pPr>
            <w:r w:rsidRPr="007C6B5D">
              <w:rPr>
                <w:szCs w:val="26"/>
                <w:u w:val="single"/>
              </w:rPr>
              <w:t>Ratios</w:t>
            </w:r>
          </w:p>
        </w:tc>
        <w:tc>
          <w:tcPr>
            <w:tcW w:w="1230" w:type="dxa"/>
          </w:tcPr>
          <w:p w14:paraId="5030B9DF" w14:textId="77777777" w:rsidR="00E87725" w:rsidRPr="007C6B5D" w:rsidRDefault="00E87725" w:rsidP="00E87725">
            <w:pPr>
              <w:tabs>
                <w:tab w:val="left" w:pos="0"/>
              </w:tabs>
              <w:rPr>
                <w:szCs w:val="26"/>
                <w:u w:val="single"/>
              </w:rPr>
            </w:pPr>
            <w:r w:rsidRPr="007C6B5D">
              <w:rPr>
                <w:szCs w:val="26"/>
                <w:u w:val="single"/>
              </w:rPr>
              <w:t>Cost Rate</w:t>
            </w:r>
          </w:p>
        </w:tc>
        <w:tc>
          <w:tcPr>
            <w:tcW w:w="2370" w:type="dxa"/>
          </w:tcPr>
          <w:p w14:paraId="78578DA1" w14:textId="77777777" w:rsidR="00E87725" w:rsidRPr="007C6B5D" w:rsidRDefault="00E87725" w:rsidP="00E87725">
            <w:pPr>
              <w:tabs>
                <w:tab w:val="left" w:pos="0"/>
              </w:tabs>
              <w:jc w:val="center"/>
              <w:rPr>
                <w:szCs w:val="26"/>
                <w:u w:val="single"/>
              </w:rPr>
            </w:pPr>
            <w:r w:rsidRPr="007C6B5D">
              <w:rPr>
                <w:szCs w:val="26"/>
                <w:u w:val="single"/>
              </w:rPr>
              <w:t>Weighted Cost Rate</w:t>
            </w:r>
          </w:p>
        </w:tc>
      </w:tr>
      <w:tr w:rsidR="00E87725" w:rsidRPr="007C6B5D" w14:paraId="0048E60E" w14:textId="77777777" w:rsidTr="00E87725">
        <w:trPr>
          <w:trHeight w:val="344"/>
        </w:trPr>
        <w:tc>
          <w:tcPr>
            <w:tcW w:w="2049" w:type="dxa"/>
          </w:tcPr>
          <w:p w14:paraId="4BBC5E53" w14:textId="77777777" w:rsidR="00E87725" w:rsidRPr="007C6B5D" w:rsidRDefault="00E87725" w:rsidP="00E87725">
            <w:pPr>
              <w:tabs>
                <w:tab w:val="left" w:pos="0"/>
              </w:tabs>
              <w:rPr>
                <w:szCs w:val="26"/>
              </w:rPr>
            </w:pPr>
            <w:r w:rsidRPr="007C6B5D">
              <w:rPr>
                <w:szCs w:val="26"/>
              </w:rPr>
              <w:t>Long-Term Debt</w:t>
            </w:r>
          </w:p>
        </w:tc>
        <w:tc>
          <w:tcPr>
            <w:tcW w:w="2079" w:type="dxa"/>
          </w:tcPr>
          <w:p w14:paraId="147B6222" w14:textId="77777777" w:rsidR="00E87725" w:rsidRPr="007C6B5D" w:rsidRDefault="00B24DEB" w:rsidP="00E87725">
            <w:pPr>
              <w:tabs>
                <w:tab w:val="left" w:pos="0"/>
              </w:tabs>
              <w:jc w:val="center"/>
              <w:rPr>
                <w:szCs w:val="26"/>
              </w:rPr>
            </w:pPr>
            <w:r>
              <w:rPr>
                <w:szCs w:val="26"/>
              </w:rPr>
              <w:t>0.0</w:t>
            </w:r>
            <w:r w:rsidR="00F31472">
              <w:rPr>
                <w:szCs w:val="26"/>
              </w:rPr>
              <w:t>0</w:t>
            </w:r>
            <w:r w:rsidR="00E87725">
              <w:rPr>
                <w:szCs w:val="26"/>
              </w:rPr>
              <w:t xml:space="preserve"> </w:t>
            </w:r>
            <w:r w:rsidR="00E87725" w:rsidRPr="007C6B5D">
              <w:rPr>
                <w:szCs w:val="26"/>
              </w:rPr>
              <w:t>%</w:t>
            </w:r>
          </w:p>
        </w:tc>
        <w:tc>
          <w:tcPr>
            <w:tcW w:w="1230" w:type="dxa"/>
          </w:tcPr>
          <w:p w14:paraId="5C706CDF" w14:textId="77777777" w:rsidR="00E87725" w:rsidRPr="007C6B5D" w:rsidRDefault="00B24DEB" w:rsidP="00E87725">
            <w:pPr>
              <w:tabs>
                <w:tab w:val="left" w:pos="0"/>
              </w:tabs>
              <w:jc w:val="center"/>
              <w:rPr>
                <w:szCs w:val="26"/>
              </w:rPr>
            </w:pPr>
            <w:r>
              <w:rPr>
                <w:szCs w:val="26"/>
              </w:rPr>
              <w:t>0.00</w:t>
            </w:r>
            <w:r w:rsidR="00E87725">
              <w:rPr>
                <w:szCs w:val="26"/>
              </w:rPr>
              <w:t xml:space="preserve"> </w:t>
            </w:r>
            <w:r w:rsidR="00E87725" w:rsidRPr="007C6B5D">
              <w:rPr>
                <w:szCs w:val="26"/>
              </w:rPr>
              <w:t>%</w:t>
            </w:r>
          </w:p>
        </w:tc>
        <w:tc>
          <w:tcPr>
            <w:tcW w:w="2370" w:type="dxa"/>
          </w:tcPr>
          <w:p w14:paraId="600D7B87" w14:textId="77777777" w:rsidR="00E87725" w:rsidRPr="007C6B5D" w:rsidRDefault="00B24DEB" w:rsidP="00E87725">
            <w:pPr>
              <w:tabs>
                <w:tab w:val="left" w:pos="0"/>
              </w:tabs>
              <w:jc w:val="center"/>
              <w:rPr>
                <w:szCs w:val="26"/>
              </w:rPr>
            </w:pPr>
            <w:r>
              <w:rPr>
                <w:szCs w:val="26"/>
              </w:rPr>
              <w:t>0.00</w:t>
            </w:r>
            <w:r w:rsidR="00E87725">
              <w:rPr>
                <w:szCs w:val="26"/>
              </w:rPr>
              <w:t xml:space="preserve"> </w:t>
            </w:r>
            <w:r w:rsidR="00E87725" w:rsidRPr="007C6B5D">
              <w:rPr>
                <w:szCs w:val="26"/>
              </w:rPr>
              <w:t>%</w:t>
            </w:r>
          </w:p>
        </w:tc>
      </w:tr>
      <w:tr w:rsidR="00E87725" w:rsidRPr="007C6B5D" w14:paraId="335BFC64" w14:textId="77777777" w:rsidTr="00E87725">
        <w:trPr>
          <w:trHeight w:val="344"/>
        </w:trPr>
        <w:tc>
          <w:tcPr>
            <w:tcW w:w="2049" w:type="dxa"/>
          </w:tcPr>
          <w:p w14:paraId="07AE4BCE" w14:textId="77777777" w:rsidR="00E87725" w:rsidRPr="007C6B5D" w:rsidRDefault="00E87725" w:rsidP="00E87725">
            <w:pPr>
              <w:tabs>
                <w:tab w:val="left" w:pos="0"/>
              </w:tabs>
              <w:rPr>
                <w:szCs w:val="26"/>
              </w:rPr>
            </w:pPr>
            <w:r w:rsidRPr="007C6B5D">
              <w:rPr>
                <w:szCs w:val="26"/>
              </w:rPr>
              <w:t>Common Equity</w:t>
            </w:r>
          </w:p>
        </w:tc>
        <w:tc>
          <w:tcPr>
            <w:tcW w:w="2079" w:type="dxa"/>
          </w:tcPr>
          <w:p w14:paraId="449ED177" w14:textId="77777777" w:rsidR="00E87725" w:rsidRPr="007C6B5D" w:rsidRDefault="00B24DEB" w:rsidP="00E87725">
            <w:pPr>
              <w:tabs>
                <w:tab w:val="left" w:pos="0"/>
              </w:tabs>
              <w:jc w:val="center"/>
              <w:rPr>
                <w:szCs w:val="26"/>
                <w:u w:val="single"/>
              </w:rPr>
            </w:pPr>
            <w:r>
              <w:rPr>
                <w:szCs w:val="26"/>
                <w:u w:val="single"/>
              </w:rPr>
              <w:t>100.0</w:t>
            </w:r>
            <w:r w:rsidR="00F31472">
              <w:rPr>
                <w:szCs w:val="26"/>
                <w:u w:val="single"/>
              </w:rPr>
              <w:t>0</w:t>
            </w:r>
            <w:r w:rsidR="00E87725">
              <w:rPr>
                <w:szCs w:val="26"/>
                <w:u w:val="single"/>
              </w:rPr>
              <w:t xml:space="preserve"> </w:t>
            </w:r>
            <w:r w:rsidR="00E87725" w:rsidRPr="007C6B5D">
              <w:rPr>
                <w:szCs w:val="26"/>
                <w:u w:val="single"/>
              </w:rPr>
              <w:t>%</w:t>
            </w:r>
          </w:p>
        </w:tc>
        <w:tc>
          <w:tcPr>
            <w:tcW w:w="1230" w:type="dxa"/>
          </w:tcPr>
          <w:p w14:paraId="1BD689DB" w14:textId="77777777" w:rsidR="00E87725" w:rsidRPr="007C6B5D" w:rsidRDefault="00B24DEB" w:rsidP="00E87725">
            <w:pPr>
              <w:tabs>
                <w:tab w:val="left" w:pos="0"/>
              </w:tabs>
              <w:jc w:val="center"/>
              <w:rPr>
                <w:szCs w:val="26"/>
              </w:rPr>
            </w:pPr>
            <w:r>
              <w:rPr>
                <w:szCs w:val="26"/>
              </w:rPr>
              <w:t>11.99</w:t>
            </w:r>
            <w:r w:rsidR="00E87725">
              <w:rPr>
                <w:szCs w:val="26"/>
              </w:rPr>
              <w:t xml:space="preserve"> </w:t>
            </w:r>
            <w:r w:rsidR="00E87725" w:rsidRPr="007C6B5D">
              <w:rPr>
                <w:szCs w:val="26"/>
              </w:rPr>
              <w:t>%</w:t>
            </w:r>
          </w:p>
        </w:tc>
        <w:tc>
          <w:tcPr>
            <w:tcW w:w="2370" w:type="dxa"/>
          </w:tcPr>
          <w:p w14:paraId="107353A1" w14:textId="77777777" w:rsidR="00E87725" w:rsidRPr="007C6B5D" w:rsidRDefault="00B24DEB" w:rsidP="00E87725">
            <w:pPr>
              <w:tabs>
                <w:tab w:val="left" w:pos="0"/>
              </w:tabs>
              <w:jc w:val="center"/>
              <w:rPr>
                <w:szCs w:val="26"/>
                <w:u w:val="single"/>
              </w:rPr>
            </w:pPr>
            <w:r>
              <w:rPr>
                <w:szCs w:val="26"/>
                <w:u w:val="single"/>
              </w:rPr>
              <w:t>11.99</w:t>
            </w:r>
            <w:r w:rsidR="00E87725">
              <w:rPr>
                <w:szCs w:val="26"/>
                <w:u w:val="single"/>
              </w:rPr>
              <w:t xml:space="preserve"> </w:t>
            </w:r>
            <w:r w:rsidR="00E87725" w:rsidRPr="007C6B5D">
              <w:rPr>
                <w:szCs w:val="26"/>
                <w:u w:val="single"/>
              </w:rPr>
              <w:t>%</w:t>
            </w:r>
          </w:p>
        </w:tc>
      </w:tr>
      <w:tr w:rsidR="00E87725" w:rsidRPr="007C6B5D" w14:paraId="44947D4D" w14:textId="77777777" w:rsidTr="00E87725">
        <w:trPr>
          <w:trHeight w:val="344"/>
        </w:trPr>
        <w:tc>
          <w:tcPr>
            <w:tcW w:w="2049" w:type="dxa"/>
          </w:tcPr>
          <w:p w14:paraId="6AEE44F1" w14:textId="77777777" w:rsidR="00E87725" w:rsidRPr="007C6B5D" w:rsidRDefault="00E87725" w:rsidP="00E87725">
            <w:pPr>
              <w:tabs>
                <w:tab w:val="left" w:pos="0"/>
              </w:tabs>
              <w:jc w:val="center"/>
              <w:rPr>
                <w:szCs w:val="26"/>
              </w:rPr>
            </w:pPr>
            <w:r w:rsidRPr="007C6B5D">
              <w:rPr>
                <w:szCs w:val="26"/>
              </w:rPr>
              <w:t>Total</w:t>
            </w:r>
          </w:p>
        </w:tc>
        <w:tc>
          <w:tcPr>
            <w:tcW w:w="2079" w:type="dxa"/>
          </w:tcPr>
          <w:p w14:paraId="51D7CFBB" w14:textId="77777777" w:rsidR="00E87725" w:rsidRPr="007C6B5D" w:rsidRDefault="00E87725" w:rsidP="00E87725">
            <w:pPr>
              <w:tabs>
                <w:tab w:val="left" w:pos="0"/>
              </w:tabs>
              <w:jc w:val="center"/>
              <w:rPr>
                <w:szCs w:val="26"/>
                <w:u w:val="double"/>
              </w:rPr>
            </w:pPr>
            <w:r w:rsidRPr="007C6B5D">
              <w:rPr>
                <w:szCs w:val="26"/>
                <w:u w:val="double"/>
              </w:rPr>
              <w:t>100.00 %</w:t>
            </w:r>
          </w:p>
        </w:tc>
        <w:tc>
          <w:tcPr>
            <w:tcW w:w="1230" w:type="dxa"/>
          </w:tcPr>
          <w:p w14:paraId="5F490E46" w14:textId="77777777" w:rsidR="00E87725" w:rsidRPr="007C6B5D" w:rsidRDefault="00E87725" w:rsidP="00E87725">
            <w:pPr>
              <w:tabs>
                <w:tab w:val="left" w:pos="0"/>
              </w:tabs>
              <w:jc w:val="center"/>
              <w:rPr>
                <w:szCs w:val="26"/>
              </w:rPr>
            </w:pPr>
          </w:p>
        </w:tc>
        <w:tc>
          <w:tcPr>
            <w:tcW w:w="2370" w:type="dxa"/>
          </w:tcPr>
          <w:p w14:paraId="10B58F5D" w14:textId="77777777" w:rsidR="00E87725" w:rsidRDefault="00B24DEB" w:rsidP="00E87725">
            <w:pPr>
              <w:tabs>
                <w:tab w:val="left" w:pos="0"/>
              </w:tabs>
              <w:jc w:val="center"/>
              <w:rPr>
                <w:szCs w:val="26"/>
                <w:u w:val="double"/>
              </w:rPr>
            </w:pPr>
            <w:r>
              <w:rPr>
                <w:szCs w:val="26"/>
                <w:u w:val="double"/>
              </w:rPr>
              <w:t>11.9</w:t>
            </w:r>
            <w:r w:rsidR="00F31472">
              <w:rPr>
                <w:szCs w:val="26"/>
                <w:u w:val="double"/>
              </w:rPr>
              <w:t>9</w:t>
            </w:r>
            <w:r w:rsidR="00E87725">
              <w:rPr>
                <w:szCs w:val="26"/>
                <w:u w:val="double"/>
              </w:rPr>
              <w:t xml:space="preserve"> </w:t>
            </w:r>
            <w:r w:rsidR="00E87725" w:rsidRPr="007C6B5D">
              <w:rPr>
                <w:szCs w:val="26"/>
                <w:u w:val="double"/>
              </w:rPr>
              <w:t>%</w:t>
            </w:r>
          </w:p>
          <w:p w14:paraId="2049A6E6" w14:textId="77777777" w:rsidR="00E87725" w:rsidRPr="007C6B5D" w:rsidRDefault="00E87725" w:rsidP="00E87725">
            <w:pPr>
              <w:tabs>
                <w:tab w:val="left" w:pos="0"/>
              </w:tabs>
              <w:jc w:val="center"/>
              <w:rPr>
                <w:szCs w:val="26"/>
                <w:u w:val="double"/>
              </w:rPr>
            </w:pPr>
          </w:p>
        </w:tc>
      </w:tr>
    </w:tbl>
    <w:p w14:paraId="0F97D236" w14:textId="77777777" w:rsidR="00E87725" w:rsidRDefault="00E87725" w:rsidP="00E87725">
      <w:pPr>
        <w:pStyle w:val="Heading2"/>
      </w:pPr>
      <w:bookmarkStart w:id="7" w:name="_Toc481494450"/>
      <w:bookmarkStart w:id="8" w:name="_Toc521505941"/>
      <w:r>
        <w:t>STAFF POSITION</w:t>
      </w:r>
      <w:bookmarkEnd w:id="7"/>
      <w:bookmarkEnd w:id="8"/>
    </w:p>
    <w:p w14:paraId="4E680FEC" w14:textId="77777777" w:rsidR="00E87725" w:rsidRDefault="00E87725" w:rsidP="00E87725">
      <w:pPr>
        <w:ind w:left="720" w:hanging="720"/>
        <w:rPr>
          <w:b/>
        </w:rPr>
      </w:pPr>
      <w:r>
        <w:rPr>
          <w:b/>
        </w:rPr>
        <w:t>Q.</w:t>
      </w:r>
      <w:r>
        <w:rPr>
          <w:b/>
        </w:rPr>
        <w:tab/>
      </w:r>
      <w:r w:rsidRPr="00E31CCE">
        <w:rPr>
          <w:b/>
          <w:caps/>
        </w:rPr>
        <w:t xml:space="preserve">Please summarize </w:t>
      </w:r>
      <w:r>
        <w:rPr>
          <w:b/>
          <w:caps/>
        </w:rPr>
        <w:t>STAFF’S</w:t>
      </w:r>
      <w:r w:rsidRPr="00E31CCE">
        <w:rPr>
          <w:b/>
          <w:caps/>
        </w:rPr>
        <w:t xml:space="preserve"> recommendation in this proceeding</w:t>
      </w:r>
      <w:r>
        <w:rPr>
          <w:b/>
        </w:rPr>
        <w:t>.</w:t>
      </w:r>
    </w:p>
    <w:p w14:paraId="0937B451" w14:textId="77777777" w:rsidR="00E87725" w:rsidRDefault="00E87725" w:rsidP="00E87725">
      <w:pPr>
        <w:ind w:left="720" w:hanging="720"/>
        <w:rPr>
          <w:szCs w:val="26"/>
        </w:rPr>
      </w:pPr>
      <w:r>
        <w:t>A.</w:t>
      </w:r>
      <w:r>
        <w:tab/>
      </w:r>
      <w:r>
        <w:rPr>
          <w:szCs w:val="26"/>
        </w:rPr>
        <w:t>Staff</w:t>
      </w:r>
      <w:r w:rsidRPr="00815D85">
        <w:rPr>
          <w:szCs w:val="26"/>
        </w:rPr>
        <w:t xml:space="preserve"> recommend</w:t>
      </w:r>
      <w:r>
        <w:rPr>
          <w:szCs w:val="26"/>
        </w:rPr>
        <w:t>s</w:t>
      </w:r>
      <w:r w:rsidRPr="00815D85">
        <w:rPr>
          <w:szCs w:val="26"/>
        </w:rPr>
        <w:t xml:space="preserve"> the following rate of return </w:t>
      </w:r>
      <w:r w:rsidR="00FA0D04">
        <w:rPr>
          <w:szCs w:val="26"/>
        </w:rPr>
        <w:t xml:space="preserve">for </w:t>
      </w:r>
      <w:r w:rsidR="00172298">
        <w:rPr>
          <w:szCs w:val="26"/>
        </w:rPr>
        <w:t>Forest Glen</w:t>
      </w:r>
      <w:r w:rsidRPr="00815D85">
        <w:rPr>
          <w:szCs w:val="26"/>
        </w:rPr>
        <w:t>:</w:t>
      </w:r>
      <w:r w:rsidR="006A7043">
        <w:rPr>
          <w:rStyle w:val="FootnoteReference"/>
          <w:szCs w:val="26"/>
        </w:rPr>
        <w:footnoteReference w:id="2"/>
      </w:r>
    </w:p>
    <w:tbl>
      <w:tblPr>
        <w:tblW w:w="0" w:type="auto"/>
        <w:tblInd w:w="1020" w:type="dxa"/>
        <w:tblLook w:val="04A0" w:firstRow="1" w:lastRow="0" w:firstColumn="1" w:lastColumn="0" w:noHBand="0" w:noVBand="1"/>
      </w:tblPr>
      <w:tblGrid>
        <w:gridCol w:w="1969"/>
        <w:gridCol w:w="1256"/>
        <w:gridCol w:w="1276"/>
        <w:gridCol w:w="2269"/>
      </w:tblGrid>
      <w:tr w:rsidR="00E87725" w:rsidRPr="00436265" w14:paraId="4E00CCEE" w14:textId="77777777" w:rsidTr="00E87725">
        <w:trPr>
          <w:trHeight w:val="344"/>
        </w:trPr>
        <w:tc>
          <w:tcPr>
            <w:tcW w:w="1969" w:type="dxa"/>
          </w:tcPr>
          <w:p w14:paraId="390D4A43" w14:textId="77777777" w:rsidR="00E87725" w:rsidRPr="00436265" w:rsidRDefault="00E87725" w:rsidP="00E87725">
            <w:pPr>
              <w:widowControl/>
              <w:tabs>
                <w:tab w:val="left" w:pos="0"/>
              </w:tabs>
              <w:rPr>
                <w:szCs w:val="26"/>
                <w:u w:val="single"/>
              </w:rPr>
            </w:pPr>
            <w:r w:rsidRPr="00436265">
              <w:rPr>
                <w:szCs w:val="26"/>
                <w:u w:val="single"/>
              </w:rPr>
              <w:t>Type of Capital</w:t>
            </w:r>
          </w:p>
        </w:tc>
        <w:tc>
          <w:tcPr>
            <w:tcW w:w="1256" w:type="dxa"/>
          </w:tcPr>
          <w:p w14:paraId="4DE6C714" w14:textId="77777777" w:rsidR="00E87725" w:rsidRPr="00436265" w:rsidRDefault="00E87725" w:rsidP="00E87725">
            <w:pPr>
              <w:widowControl/>
              <w:tabs>
                <w:tab w:val="left" w:pos="0"/>
              </w:tabs>
              <w:jc w:val="center"/>
              <w:rPr>
                <w:szCs w:val="26"/>
                <w:u w:val="single"/>
              </w:rPr>
            </w:pPr>
            <w:r w:rsidRPr="00436265">
              <w:rPr>
                <w:szCs w:val="26"/>
                <w:u w:val="single"/>
              </w:rPr>
              <w:t>Ratios</w:t>
            </w:r>
          </w:p>
        </w:tc>
        <w:tc>
          <w:tcPr>
            <w:tcW w:w="1276" w:type="dxa"/>
          </w:tcPr>
          <w:p w14:paraId="297022D5" w14:textId="77777777" w:rsidR="00E87725" w:rsidRPr="00436265" w:rsidRDefault="00E87725" w:rsidP="00E87725">
            <w:pPr>
              <w:widowControl/>
              <w:tabs>
                <w:tab w:val="left" w:pos="0"/>
              </w:tabs>
              <w:rPr>
                <w:szCs w:val="26"/>
                <w:u w:val="single"/>
              </w:rPr>
            </w:pPr>
            <w:r w:rsidRPr="00436265">
              <w:rPr>
                <w:szCs w:val="26"/>
                <w:u w:val="single"/>
              </w:rPr>
              <w:t>Cost Rate</w:t>
            </w:r>
          </w:p>
        </w:tc>
        <w:tc>
          <w:tcPr>
            <w:tcW w:w="2269" w:type="dxa"/>
          </w:tcPr>
          <w:p w14:paraId="4DF513AE" w14:textId="77777777" w:rsidR="00E87725" w:rsidRPr="00436265" w:rsidRDefault="00E87725" w:rsidP="00E87725">
            <w:pPr>
              <w:widowControl/>
              <w:tabs>
                <w:tab w:val="left" w:pos="0"/>
              </w:tabs>
              <w:jc w:val="center"/>
              <w:rPr>
                <w:szCs w:val="26"/>
                <w:u w:val="single"/>
              </w:rPr>
            </w:pPr>
            <w:r w:rsidRPr="00436265">
              <w:rPr>
                <w:szCs w:val="26"/>
                <w:u w:val="single"/>
              </w:rPr>
              <w:t>Weighted Cost Rate</w:t>
            </w:r>
          </w:p>
        </w:tc>
      </w:tr>
      <w:tr w:rsidR="00E87725" w:rsidRPr="00436265" w14:paraId="3FBCFCEE" w14:textId="77777777" w:rsidTr="00E87725">
        <w:trPr>
          <w:trHeight w:val="344"/>
        </w:trPr>
        <w:tc>
          <w:tcPr>
            <w:tcW w:w="1969" w:type="dxa"/>
          </w:tcPr>
          <w:p w14:paraId="0FC2B4AF" w14:textId="77777777" w:rsidR="00E87725" w:rsidRPr="00436265" w:rsidRDefault="00E87725" w:rsidP="00E87725">
            <w:pPr>
              <w:widowControl/>
              <w:tabs>
                <w:tab w:val="left" w:pos="0"/>
              </w:tabs>
              <w:rPr>
                <w:szCs w:val="26"/>
              </w:rPr>
            </w:pPr>
            <w:r w:rsidRPr="00436265">
              <w:rPr>
                <w:szCs w:val="26"/>
              </w:rPr>
              <w:t>Long-Term Debt</w:t>
            </w:r>
          </w:p>
        </w:tc>
        <w:tc>
          <w:tcPr>
            <w:tcW w:w="1256" w:type="dxa"/>
          </w:tcPr>
          <w:p w14:paraId="3B9A5878" w14:textId="77777777" w:rsidR="00E87725" w:rsidRPr="00436265" w:rsidRDefault="00F31472" w:rsidP="00A0087A">
            <w:pPr>
              <w:widowControl/>
              <w:tabs>
                <w:tab w:val="left" w:pos="0"/>
              </w:tabs>
              <w:jc w:val="center"/>
              <w:rPr>
                <w:szCs w:val="26"/>
              </w:rPr>
            </w:pPr>
            <w:r>
              <w:rPr>
                <w:szCs w:val="26"/>
              </w:rPr>
              <w:t>50.00</w:t>
            </w:r>
            <w:r w:rsidR="00E87725" w:rsidRPr="00436265">
              <w:rPr>
                <w:szCs w:val="26"/>
              </w:rPr>
              <w:t xml:space="preserve"> %</w:t>
            </w:r>
          </w:p>
        </w:tc>
        <w:tc>
          <w:tcPr>
            <w:tcW w:w="1276" w:type="dxa"/>
          </w:tcPr>
          <w:p w14:paraId="2B40C498" w14:textId="77777777" w:rsidR="00E87725" w:rsidRPr="00436265" w:rsidRDefault="00B24DEB" w:rsidP="00E87725">
            <w:pPr>
              <w:widowControl/>
              <w:tabs>
                <w:tab w:val="left" w:pos="0"/>
              </w:tabs>
              <w:jc w:val="center"/>
              <w:rPr>
                <w:szCs w:val="26"/>
              </w:rPr>
            </w:pPr>
            <w:r>
              <w:rPr>
                <w:szCs w:val="26"/>
              </w:rPr>
              <w:t>4.68</w:t>
            </w:r>
            <w:r w:rsidR="00E87725" w:rsidRPr="00436265">
              <w:rPr>
                <w:szCs w:val="26"/>
              </w:rPr>
              <w:t xml:space="preserve"> %</w:t>
            </w:r>
          </w:p>
        </w:tc>
        <w:tc>
          <w:tcPr>
            <w:tcW w:w="2269" w:type="dxa"/>
          </w:tcPr>
          <w:p w14:paraId="6EC2BC41" w14:textId="77777777" w:rsidR="00E87725" w:rsidRPr="00436265" w:rsidRDefault="00B24DEB" w:rsidP="00E87725">
            <w:pPr>
              <w:widowControl/>
              <w:tabs>
                <w:tab w:val="left" w:pos="0"/>
              </w:tabs>
              <w:jc w:val="center"/>
              <w:rPr>
                <w:szCs w:val="26"/>
              </w:rPr>
            </w:pPr>
            <w:r>
              <w:rPr>
                <w:szCs w:val="26"/>
              </w:rPr>
              <w:t>2.34</w:t>
            </w:r>
            <w:r w:rsidR="00E87725" w:rsidRPr="00436265">
              <w:rPr>
                <w:szCs w:val="26"/>
              </w:rPr>
              <w:t xml:space="preserve"> %</w:t>
            </w:r>
          </w:p>
        </w:tc>
      </w:tr>
      <w:tr w:rsidR="00E87725" w:rsidRPr="00436265" w14:paraId="518D6AF4" w14:textId="77777777" w:rsidTr="00E87725">
        <w:trPr>
          <w:trHeight w:val="344"/>
        </w:trPr>
        <w:tc>
          <w:tcPr>
            <w:tcW w:w="1969" w:type="dxa"/>
          </w:tcPr>
          <w:p w14:paraId="503FFEEA" w14:textId="77777777" w:rsidR="00E87725" w:rsidRPr="00436265" w:rsidRDefault="00E87725" w:rsidP="00E87725">
            <w:pPr>
              <w:widowControl/>
              <w:tabs>
                <w:tab w:val="left" w:pos="0"/>
              </w:tabs>
              <w:rPr>
                <w:szCs w:val="26"/>
              </w:rPr>
            </w:pPr>
            <w:r w:rsidRPr="00436265">
              <w:rPr>
                <w:szCs w:val="26"/>
              </w:rPr>
              <w:t>Common Equity</w:t>
            </w:r>
          </w:p>
        </w:tc>
        <w:tc>
          <w:tcPr>
            <w:tcW w:w="1256" w:type="dxa"/>
          </w:tcPr>
          <w:p w14:paraId="422349A6" w14:textId="77777777" w:rsidR="00E87725" w:rsidRPr="00436265" w:rsidRDefault="00F31472" w:rsidP="00E87725">
            <w:pPr>
              <w:widowControl/>
              <w:tabs>
                <w:tab w:val="left" w:pos="0"/>
              </w:tabs>
              <w:jc w:val="center"/>
              <w:rPr>
                <w:szCs w:val="26"/>
                <w:u w:val="single"/>
              </w:rPr>
            </w:pPr>
            <w:r>
              <w:rPr>
                <w:szCs w:val="26"/>
                <w:u w:val="single"/>
              </w:rPr>
              <w:t>50.00</w:t>
            </w:r>
            <w:r w:rsidR="00E87725" w:rsidRPr="00436265">
              <w:rPr>
                <w:szCs w:val="26"/>
                <w:u w:val="single"/>
              </w:rPr>
              <w:t xml:space="preserve"> %</w:t>
            </w:r>
          </w:p>
        </w:tc>
        <w:tc>
          <w:tcPr>
            <w:tcW w:w="1276" w:type="dxa"/>
          </w:tcPr>
          <w:p w14:paraId="5ECD3BB2" w14:textId="77777777" w:rsidR="00E87725" w:rsidRPr="00436265" w:rsidRDefault="00C95EB9" w:rsidP="00A0087A">
            <w:pPr>
              <w:widowControl/>
              <w:tabs>
                <w:tab w:val="left" w:pos="0"/>
              </w:tabs>
              <w:jc w:val="center"/>
              <w:rPr>
                <w:szCs w:val="26"/>
              </w:rPr>
            </w:pPr>
            <w:r>
              <w:rPr>
                <w:szCs w:val="26"/>
              </w:rPr>
              <w:t>9.07</w:t>
            </w:r>
            <w:r w:rsidR="00B24DEB">
              <w:rPr>
                <w:szCs w:val="26"/>
              </w:rPr>
              <w:t xml:space="preserve"> </w:t>
            </w:r>
            <w:r w:rsidR="00E87725" w:rsidRPr="00436265">
              <w:rPr>
                <w:szCs w:val="26"/>
              </w:rPr>
              <w:t>%</w:t>
            </w:r>
          </w:p>
        </w:tc>
        <w:tc>
          <w:tcPr>
            <w:tcW w:w="2269" w:type="dxa"/>
          </w:tcPr>
          <w:p w14:paraId="02780611" w14:textId="77777777" w:rsidR="00E87725" w:rsidRPr="00436265" w:rsidRDefault="00E87725" w:rsidP="00420772">
            <w:pPr>
              <w:widowControl/>
              <w:tabs>
                <w:tab w:val="left" w:pos="0"/>
              </w:tabs>
              <w:jc w:val="center"/>
              <w:rPr>
                <w:szCs w:val="26"/>
                <w:u w:val="single"/>
              </w:rPr>
            </w:pPr>
            <w:r w:rsidRPr="00436265">
              <w:rPr>
                <w:szCs w:val="26"/>
                <w:u w:val="single"/>
              </w:rPr>
              <w:t>4</w:t>
            </w:r>
            <w:r w:rsidR="00C95EB9">
              <w:rPr>
                <w:szCs w:val="26"/>
                <w:u w:val="single"/>
              </w:rPr>
              <w:t>.54</w:t>
            </w:r>
            <w:r w:rsidRPr="00436265">
              <w:rPr>
                <w:szCs w:val="26"/>
                <w:u w:val="single"/>
              </w:rPr>
              <w:t xml:space="preserve"> %</w:t>
            </w:r>
          </w:p>
        </w:tc>
      </w:tr>
      <w:tr w:rsidR="00E87725" w:rsidRPr="00436265" w14:paraId="6E75E23A" w14:textId="77777777" w:rsidTr="00E87725">
        <w:trPr>
          <w:trHeight w:val="344"/>
        </w:trPr>
        <w:tc>
          <w:tcPr>
            <w:tcW w:w="1969" w:type="dxa"/>
          </w:tcPr>
          <w:p w14:paraId="394CF600" w14:textId="77777777" w:rsidR="00E87725" w:rsidRPr="00436265" w:rsidRDefault="00E87725" w:rsidP="00E87725">
            <w:pPr>
              <w:widowControl/>
              <w:tabs>
                <w:tab w:val="left" w:pos="0"/>
              </w:tabs>
              <w:jc w:val="center"/>
              <w:rPr>
                <w:szCs w:val="26"/>
              </w:rPr>
            </w:pPr>
            <w:r w:rsidRPr="00436265">
              <w:rPr>
                <w:szCs w:val="26"/>
              </w:rPr>
              <w:t>Total</w:t>
            </w:r>
          </w:p>
        </w:tc>
        <w:tc>
          <w:tcPr>
            <w:tcW w:w="1256" w:type="dxa"/>
          </w:tcPr>
          <w:p w14:paraId="588622EF" w14:textId="77777777" w:rsidR="00E87725" w:rsidRPr="00436265" w:rsidRDefault="00E87725" w:rsidP="00E87725">
            <w:pPr>
              <w:widowControl/>
              <w:tabs>
                <w:tab w:val="left" w:pos="0"/>
              </w:tabs>
              <w:jc w:val="center"/>
              <w:rPr>
                <w:szCs w:val="26"/>
                <w:u w:val="double"/>
              </w:rPr>
            </w:pPr>
            <w:r w:rsidRPr="00436265">
              <w:rPr>
                <w:szCs w:val="26"/>
                <w:u w:val="double"/>
              </w:rPr>
              <w:t>100.00 %</w:t>
            </w:r>
          </w:p>
        </w:tc>
        <w:tc>
          <w:tcPr>
            <w:tcW w:w="1276" w:type="dxa"/>
          </w:tcPr>
          <w:p w14:paraId="2CF708DC" w14:textId="77777777" w:rsidR="00E87725" w:rsidRPr="00436265" w:rsidRDefault="00E87725" w:rsidP="00E87725">
            <w:pPr>
              <w:widowControl/>
              <w:tabs>
                <w:tab w:val="left" w:pos="0"/>
              </w:tabs>
              <w:jc w:val="center"/>
              <w:rPr>
                <w:szCs w:val="26"/>
              </w:rPr>
            </w:pPr>
          </w:p>
        </w:tc>
        <w:tc>
          <w:tcPr>
            <w:tcW w:w="2269" w:type="dxa"/>
          </w:tcPr>
          <w:p w14:paraId="1C1BB831" w14:textId="77777777" w:rsidR="00E87725" w:rsidRPr="00436265" w:rsidRDefault="00C95EB9" w:rsidP="00E87725">
            <w:pPr>
              <w:widowControl/>
              <w:tabs>
                <w:tab w:val="left" w:pos="0"/>
              </w:tabs>
              <w:jc w:val="center"/>
              <w:rPr>
                <w:szCs w:val="26"/>
                <w:u w:val="double"/>
              </w:rPr>
            </w:pPr>
            <w:r>
              <w:rPr>
                <w:szCs w:val="26"/>
                <w:u w:val="double"/>
              </w:rPr>
              <w:t>6.88</w:t>
            </w:r>
            <w:r w:rsidR="00E87725">
              <w:rPr>
                <w:szCs w:val="26"/>
                <w:u w:val="double"/>
              </w:rPr>
              <w:t xml:space="preserve"> </w:t>
            </w:r>
            <w:r w:rsidR="00E87725" w:rsidRPr="00436265">
              <w:rPr>
                <w:szCs w:val="26"/>
                <w:u w:val="double"/>
              </w:rPr>
              <w:t>%</w:t>
            </w:r>
          </w:p>
        </w:tc>
      </w:tr>
      <w:tr w:rsidR="008D125F" w:rsidRPr="00436265" w14:paraId="3D025558" w14:textId="77777777" w:rsidTr="00E87725">
        <w:trPr>
          <w:trHeight w:val="344"/>
        </w:trPr>
        <w:tc>
          <w:tcPr>
            <w:tcW w:w="1969" w:type="dxa"/>
          </w:tcPr>
          <w:p w14:paraId="32D8FC3E" w14:textId="77777777" w:rsidR="008D125F" w:rsidRPr="00436265" w:rsidRDefault="008D125F" w:rsidP="00E87725">
            <w:pPr>
              <w:widowControl/>
              <w:tabs>
                <w:tab w:val="left" w:pos="0"/>
              </w:tabs>
              <w:jc w:val="center"/>
              <w:rPr>
                <w:szCs w:val="26"/>
              </w:rPr>
            </w:pPr>
          </w:p>
        </w:tc>
        <w:tc>
          <w:tcPr>
            <w:tcW w:w="1256" w:type="dxa"/>
          </w:tcPr>
          <w:p w14:paraId="495198AF" w14:textId="77777777" w:rsidR="008D125F" w:rsidRPr="00436265" w:rsidRDefault="008D125F" w:rsidP="00E87725">
            <w:pPr>
              <w:widowControl/>
              <w:tabs>
                <w:tab w:val="left" w:pos="0"/>
              </w:tabs>
              <w:jc w:val="center"/>
              <w:rPr>
                <w:szCs w:val="26"/>
                <w:u w:val="double"/>
              </w:rPr>
            </w:pPr>
          </w:p>
        </w:tc>
        <w:tc>
          <w:tcPr>
            <w:tcW w:w="1276" w:type="dxa"/>
          </w:tcPr>
          <w:p w14:paraId="5A5B5A53" w14:textId="77777777" w:rsidR="008D125F" w:rsidRPr="00436265" w:rsidRDefault="008D125F" w:rsidP="00E87725">
            <w:pPr>
              <w:widowControl/>
              <w:tabs>
                <w:tab w:val="left" w:pos="0"/>
              </w:tabs>
              <w:jc w:val="center"/>
              <w:rPr>
                <w:szCs w:val="26"/>
              </w:rPr>
            </w:pPr>
          </w:p>
        </w:tc>
        <w:tc>
          <w:tcPr>
            <w:tcW w:w="2269" w:type="dxa"/>
          </w:tcPr>
          <w:p w14:paraId="7DA4F971" w14:textId="77777777" w:rsidR="008D125F" w:rsidRDefault="008D125F" w:rsidP="00E87725">
            <w:pPr>
              <w:widowControl/>
              <w:tabs>
                <w:tab w:val="left" w:pos="0"/>
              </w:tabs>
              <w:jc w:val="center"/>
              <w:rPr>
                <w:szCs w:val="26"/>
                <w:u w:val="double"/>
              </w:rPr>
            </w:pPr>
          </w:p>
        </w:tc>
      </w:tr>
    </w:tbl>
    <w:p w14:paraId="3B74AE47" w14:textId="77777777" w:rsidR="00E87725" w:rsidRPr="00007AE6" w:rsidRDefault="00E87725" w:rsidP="00E87725">
      <w:pPr>
        <w:pStyle w:val="Heading2"/>
      </w:pPr>
      <w:bookmarkStart w:id="9" w:name="_Toc481494451"/>
      <w:bookmarkStart w:id="10" w:name="_Toc521505942"/>
      <w:r>
        <w:t>BAROMETER (PROXY) GROUP</w:t>
      </w:r>
      <w:bookmarkEnd w:id="9"/>
      <w:bookmarkEnd w:id="10"/>
    </w:p>
    <w:p w14:paraId="064EA028" w14:textId="77777777" w:rsidR="00E87725" w:rsidRPr="00E23837" w:rsidRDefault="00E87725" w:rsidP="00E87725">
      <w:pPr>
        <w:tabs>
          <w:tab w:val="left" w:pos="0"/>
        </w:tabs>
        <w:ind w:left="720" w:hanging="720"/>
        <w:rPr>
          <w:b/>
        </w:rPr>
      </w:pPr>
      <w:r w:rsidRPr="00E23837">
        <w:rPr>
          <w:b/>
        </w:rPr>
        <w:t>Q.</w:t>
      </w:r>
      <w:r w:rsidRPr="00E23837">
        <w:rPr>
          <w:b/>
        </w:rPr>
        <w:tab/>
        <w:t xml:space="preserve">WHAT IS A </w:t>
      </w:r>
      <w:r>
        <w:rPr>
          <w:b/>
        </w:rPr>
        <w:t>BAROMETER</w:t>
      </w:r>
      <w:r w:rsidRPr="00E23837">
        <w:rPr>
          <w:b/>
        </w:rPr>
        <w:t xml:space="preserve"> GROUP, AS USED IN BASE RATE CASES?</w:t>
      </w:r>
    </w:p>
    <w:p w14:paraId="1162C127" w14:textId="77777777" w:rsidR="00E87725" w:rsidRPr="00973FE7" w:rsidRDefault="00E87725" w:rsidP="00973FE7">
      <w:pPr>
        <w:tabs>
          <w:tab w:val="left" w:pos="0"/>
        </w:tabs>
        <w:ind w:left="720" w:hanging="720"/>
      </w:pPr>
      <w:r w:rsidRPr="00E23837">
        <w:t>A.</w:t>
      </w:r>
      <w:r w:rsidRPr="00E23837">
        <w:tab/>
        <w:t xml:space="preserve">A </w:t>
      </w:r>
      <w:r>
        <w:t>barometer</w:t>
      </w:r>
      <w:r w:rsidRPr="00E23837">
        <w:t xml:space="preserve"> group, also called a </w:t>
      </w:r>
      <w:r>
        <w:t>proxy</w:t>
      </w:r>
      <w:r w:rsidRPr="00E23837">
        <w:t xml:space="preserve"> group, is a group of companies which act as a benchmark for determining the subject utility’s </w:t>
      </w:r>
      <w:r>
        <w:t>rate of return</w:t>
      </w:r>
      <w:r w:rsidR="00973FE7">
        <w:t xml:space="preserve"> in a base rate case. </w:t>
      </w:r>
    </w:p>
    <w:p w14:paraId="1498A580" w14:textId="77777777" w:rsidR="00E87725" w:rsidRPr="003C5D6C" w:rsidRDefault="00E87725" w:rsidP="00E87725">
      <w:pPr>
        <w:tabs>
          <w:tab w:val="left" w:pos="0"/>
        </w:tabs>
        <w:ind w:left="720" w:hanging="720"/>
      </w:pPr>
      <w:r w:rsidRPr="003C5D6C">
        <w:rPr>
          <w:b/>
        </w:rPr>
        <w:t>Q.</w:t>
      </w:r>
      <w:r w:rsidRPr="003C5D6C">
        <w:rPr>
          <w:b/>
        </w:rPr>
        <w:tab/>
        <w:t>WHAT ARE THE REASONS FOR USING A BAROMETER GROUP?</w:t>
      </w:r>
    </w:p>
    <w:p w14:paraId="3F11D90C" w14:textId="77777777" w:rsidR="00E87725" w:rsidRPr="003C5D6C" w:rsidRDefault="00E87725" w:rsidP="00973FE7">
      <w:pPr>
        <w:tabs>
          <w:tab w:val="left" w:pos="0"/>
        </w:tabs>
        <w:ind w:left="720" w:hanging="720"/>
      </w:pPr>
      <w:r w:rsidRPr="003C5D6C">
        <w:t>A.</w:t>
      </w:r>
      <w:r w:rsidRPr="003C5D6C">
        <w:tab/>
        <w:t xml:space="preserve">Many public utility companies are not publicly traded, and therefore lack specific market data.  A barometer group provides that industry specific market data.  Furthermore, </w:t>
      </w:r>
      <w:r>
        <w:t xml:space="preserve">water utilities in a </w:t>
      </w:r>
      <w:r w:rsidRPr="003C5D6C">
        <w:t>barometer group have shared common characteristics of regulated water distribution utilities, and are well suited to comparison among utility companies.  This comparative method is a standard approach in utility rate cases.</w:t>
      </w:r>
    </w:p>
    <w:p w14:paraId="2AC06805" w14:textId="77777777" w:rsidR="00E87725" w:rsidRPr="00E23837" w:rsidRDefault="00E87725" w:rsidP="00E87725">
      <w:pPr>
        <w:tabs>
          <w:tab w:val="left" w:pos="0"/>
        </w:tabs>
        <w:ind w:left="720" w:hanging="720"/>
      </w:pPr>
      <w:r>
        <w:rPr>
          <w:b/>
        </w:rPr>
        <w:t>Q.</w:t>
      </w:r>
      <w:r>
        <w:rPr>
          <w:b/>
        </w:rPr>
        <w:tab/>
      </w:r>
      <w:r w:rsidRPr="00E23837">
        <w:rPr>
          <w:b/>
        </w:rPr>
        <w:t>ARE THE</w:t>
      </w:r>
      <w:r>
        <w:rPr>
          <w:b/>
        </w:rPr>
        <w:t>RE ADDITIONAL</w:t>
      </w:r>
      <w:r w:rsidRPr="00E23837">
        <w:rPr>
          <w:b/>
        </w:rPr>
        <w:t xml:space="preserve"> REASONS FOR USING A BAROMETER GROUP?</w:t>
      </w:r>
    </w:p>
    <w:p w14:paraId="3263464F" w14:textId="77777777" w:rsidR="00E87725" w:rsidRPr="00E23837" w:rsidRDefault="00E87725" w:rsidP="00E87725">
      <w:pPr>
        <w:tabs>
          <w:tab w:val="left" w:pos="0"/>
        </w:tabs>
        <w:ind w:left="720" w:hanging="720"/>
      </w:pPr>
      <w:r w:rsidRPr="00E23837">
        <w:t>A.</w:t>
      </w:r>
      <w:r w:rsidRPr="00E23837">
        <w:tab/>
      </w:r>
      <w:r>
        <w:t xml:space="preserve">Yes.  </w:t>
      </w:r>
      <w:r w:rsidRPr="00E23837">
        <w:t xml:space="preserve">A barometer group is typically utilized since the use of data exclusively from one company may be less reliable than using a barometer group.  The lower reliability occurs because the data for one company may be subject to events which can cause short-term anomalies in the marketplace.  The </w:t>
      </w:r>
      <w:r>
        <w:t>rate of return</w:t>
      </w:r>
      <w:r w:rsidRPr="00E23837">
        <w:t xml:space="preserve"> on common equity for a single company could become distorted in these particular circumstances, and would therefore not be representative of similarly situated companies.  The use of a barometer group has the effect of smoothing out potential anomalies associated with a single company.</w:t>
      </w:r>
    </w:p>
    <w:p w14:paraId="258D0AE9" w14:textId="3A5440C0" w:rsidR="00E87725" w:rsidRPr="00973FE7" w:rsidRDefault="00E87725" w:rsidP="00973FE7">
      <w:pPr>
        <w:widowControl/>
        <w:tabs>
          <w:tab w:val="left" w:pos="0"/>
        </w:tabs>
        <w:ind w:left="720" w:hanging="720"/>
      </w:pPr>
      <w:r w:rsidRPr="00E23837">
        <w:tab/>
        <w:t>A barometer group cost of equity is also used as a benchmark to satisfy the long established guideline of utility regulation that seeks to provide the subject utility with the opportunity to earn a return equal to that of enterprises</w:t>
      </w:r>
      <w:r>
        <w:t xml:space="preserve"> with similar risk profiles</w:t>
      </w:r>
      <w:r w:rsidR="00973FE7">
        <w:t>.</w:t>
      </w:r>
    </w:p>
    <w:p w14:paraId="2EE847B0" w14:textId="77777777" w:rsidR="00E87725" w:rsidRPr="00E23837" w:rsidRDefault="00E87725" w:rsidP="00E87725">
      <w:pPr>
        <w:tabs>
          <w:tab w:val="left" w:pos="0"/>
        </w:tabs>
        <w:ind w:left="720" w:hanging="720"/>
        <w:rPr>
          <w:b/>
        </w:rPr>
      </w:pPr>
      <w:r w:rsidRPr="00E23837">
        <w:rPr>
          <w:b/>
        </w:rPr>
        <w:t>Q.</w:t>
      </w:r>
      <w:r w:rsidRPr="00E23837">
        <w:rPr>
          <w:b/>
        </w:rPr>
        <w:tab/>
        <w:t>WHAT CRITERIA DID YOU USE IN SELECTING YOUR BAROMETER GROUP COMPANIES?</w:t>
      </w:r>
    </w:p>
    <w:p w14:paraId="201309E0" w14:textId="77777777" w:rsidR="00E87725" w:rsidRDefault="00E87725" w:rsidP="00973FE7">
      <w:pPr>
        <w:tabs>
          <w:tab w:val="left" w:pos="0"/>
        </w:tabs>
        <w:ind w:left="720" w:hanging="720"/>
      </w:pPr>
      <w:r w:rsidRPr="00E23837">
        <w:t>A.</w:t>
      </w:r>
      <w:r w:rsidRPr="00E23837">
        <w:tab/>
      </w:r>
      <w:r>
        <w:t>As in this docket, I generally</w:t>
      </w:r>
      <w:r w:rsidRPr="00E23837">
        <w:t xml:space="preserve"> use the following criteria</w:t>
      </w:r>
      <w:r w:rsidRPr="007A4C09">
        <w:t xml:space="preserve"> </w:t>
      </w:r>
      <w:r>
        <w:t>w</w:t>
      </w:r>
      <w:r w:rsidRPr="00E23837">
        <w:t xml:space="preserve">hen selecting a barometer group: 1) 50% or more </w:t>
      </w:r>
      <w:r w:rsidRPr="00E23837">
        <w:lastRenderedPageBreak/>
        <w:t xml:space="preserve">of the company’s revenues must be generated from the </w:t>
      </w:r>
      <w:r>
        <w:t>water utility</w:t>
      </w:r>
      <w:r w:rsidRPr="00E23837">
        <w:t xml:space="preserve"> distribution industry; 2) the company’s stock must be publicly traded; 3) investment information for the company must be available from more than one source;</w:t>
      </w:r>
      <w:r>
        <w:t xml:space="preserve"> and</w:t>
      </w:r>
      <w:r w:rsidRPr="00E23837">
        <w:t xml:space="preserve"> 4) the company must not be currently involved/targeted in an announced merger or acquisition</w:t>
      </w:r>
      <w:r>
        <w:t>.</w:t>
      </w:r>
      <w:r w:rsidRPr="00E23837">
        <w:t xml:space="preserve"> </w:t>
      </w:r>
    </w:p>
    <w:p w14:paraId="156E8F2C" w14:textId="77777777" w:rsidR="00E87725" w:rsidRPr="007C6B5D" w:rsidRDefault="00E87725" w:rsidP="00E87725">
      <w:pPr>
        <w:tabs>
          <w:tab w:val="left" w:pos="0"/>
        </w:tabs>
        <w:ind w:left="720" w:hanging="720"/>
        <w:rPr>
          <w:b/>
        </w:rPr>
      </w:pPr>
      <w:r>
        <w:rPr>
          <w:b/>
        </w:rPr>
        <w:t>Q.</w:t>
      </w:r>
      <w:r w:rsidRPr="007C6B5D">
        <w:rPr>
          <w:b/>
        </w:rPr>
        <w:tab/>
      </w:r>
      <w:r>
        <w:rPr>
          <w:b/>
        </w:rPr>
        <w:t xml:space="preserve">DID </w:t>
      </w:r>
      <w:r w:rsidR="00172298">
        <w:rPr>
          <w:b/>
        </w:rPr>
        <w:t>FOREST GLEN</w:t>
      </w:r>
      <w:r>
        <w:rPr>
          <w:b/>
        </w:rPr>
        <w:t xml:space="preserve"> </w:t>
      </w:r>
      <w:r w:rsidR="006A7043">
        <w:rPr>
          <w:b/>
        </w:rPr>
        <w:t>USE</w:t>
      </w:r>
      <w:r>
        <w:rPr>
          <w:b/>
        </w:rPr>
        <w:t xml:space="preserve"> A BAROMETER GROUP</w:t>
      </w:r>
      <w:r w:rsidR="006A7043">
        <w:rPr>
          <w:b/>
        </w:rPr>
        <w:t xml:space="preserve"> IN ITS ANALYSIS</w:t>
      </w:r>
      <w:r w:rsidRPr="007C6B5D">
        <w:rPr>
          <w:b/>
        </w:rPr>
        <w:t>?</w:t>
      </w:r>
    </w:p>
    <w:p w14:paraId="4D7758AF" w14:textId="77777777" w:rsidR="00E87725" w:rsidRPr="00973FE7" w:rsidRDefault="00E87725" w:rsidP="00973FE7">
      <w:pPr>
        <w:widowControl/>
        <w:tabs>
          <w:tab w:val="left" w:pos="0"/>
        </w:tabs>
        <w:ind w:left="720" w:hanging="720"/>
      </w:pPr>
      <w:r w:rsidRPr="007C6B5D">
        <w:t>A.</w:t>
      </w:r>
      <w:r w:rsidRPr="007C6B5D">
        <w:tab/>
      </w:r>
      <w:r>
        <w:t xml:space="preserve">No.  </w:t>
      </w:r>
      <w:r w:rsidRPr="006F7F77">
        <w:rPr>
          <w:vertAlign w:val="superscript"/>
        </w:rPr>
        <w:t xml:space="preserve"> </w:t>
      </w:r>
      <w:r w:rsidR="00973FE7">
        <w:t xml:space="preserve"> </w:t>
      </w:r>
    </w:p>
    <w:p w14:paraId="76921946" w14:textId="77777777" w:rsidR="00E87725" w:rsidRPr="00E23837" w:rsidRDefault="00E87725" w:rsidP="00E87725">
      <w:pPr>
        <w:tabs>
          <w:tab w:val="left" w:pos="0"/>
        </w:tabs>
        <w:ind w:left="720" w:hanging="720"/>
        <w:rPr>
          <w:b/>
        </w:rPr>
      </w:pPr>
      <w:r w:rsidRPr="00E23837">
        <w:rPr>
          <w:b/>
        </w:rPr>
        <w:t>Q.</w:t>
      </w:r>
      <w:r w:rsidRPr="00E23837">
        <w:rPr>
          <w:b/>
        </w:rPr>
        <w:tab/>
        <w:t>WHAT BAROMETER GROUP DID YOU USE IN YOUR ANALYSIS?</w:t>
      </w:r>
    </w:p>
    <w:p w14:paraId="07E54AF4" w14:textId="66DA9152" w:rsidR="004A469C" w:rsidRDefault="00E87725" w:rsidP="00081436">
      <w:pPr>
        <w:tabs>
          <w:tab w:val="left" w:pos="0"/>
        </w:tabs>
        <w:ind w:left="720" w:hanging="720"/>
      </w:pPr>
      <w:r w:rsidRPr="00E23837">
        <w:t>A.</w:t>
      </w:r>
      <w:r w:rsidRPr="00E23837">
        <w:tab/>
        <w:t xml:space="preserve">I selected American States Water Company, American Water Works, Aqua America, California Water Service Group, </w:t>
      </w:r>
      <w:r w:rsidR="00B24DEB">
        <w:t>Middlesex Water Company</w:t>
      </w:r>
      <w:r w:rsidRPr="00E23837">
        <w:t xml:space="preserve">, and York Water. </w:t>
      </w:r>
    </w:p>
    <w:p w14:paraId="5E82C2EB" w14:textId="77777777" w:rsidR="000D3B36" w:rsidRPr="00081436" w:rsidRDefault="000D3B36" w:rsidP="00081436">
      <w:pPr>
        <w:tabs>
          <w:tab w:val="left" w:pos="0"/>
        </w:tabs>
        <w:ind w:left="720" w:hanging="720"/>
      </w:pPr>
    </w:p>
    <w:p w14:paraId="02791A0F" w14:textId="77777777" w:rsidR="00E87725" w:rsidRPr="00E23837" w:rsidRDefault="00E87725" w:rsidP="00E87725">
      <w:pPr>
        <w:pStyle w:val="Heading2"/>
      </w:pPr>
      <w:bookmarkStart w:id="11" w:name="_Toc343506793"/>
      <w:bookmarkStart w:id="12" w:name="_Toc435102587"/>
      <w:bookmarkStart w:id="13" w:name="_Toc481494452"/>
      <w:bookmarkStart w:id="14" w:name="_Toc521505943"/>
      <w:r w:rsidRPr="00E23837">
        <w:t>CAPITAL STRUCTURE</w:t>
      </w:r>
      <w:bookmarkEnd w:id="11"/>
      <w:bookmarkEnd w:id="12"/>
      <w:bookmarkEnd w:id="13"/>
      <w:bookmarkEnd w:id="14"/>
    </w:p>
    <w:p w14:paraId="7AE95363" w14:textId="77777777" w:rsidR="00E87725" w:rsidRPr="00E23837" w:rsidRDefault="00E87725" w:rsidP="00E87725">
      <w:pPr>
        <w:ind w:left="720" w:hanging="720"/>
        <w:rPr>
          <w:b/>
        </w:rPr>
      </w:pPr>
      <w:r w:rsidRPr="00E23837">
        <w:rPr>
          <w:b/>
        </w:rPr>
        <w:t>Q.</w:t>
      </w:r>
      <w:r w:rsidRPr="00E23837">
        <w:rPr>
          <w:b/>
        </w:rPr>
        <w:tab/>
        <w:t>WHAT DOES CAPITAL STRUCTURE REPRESENT IN A RATE CASE?</w:t>
      </w:r>
    </w:p>
    <w:p w14:paraId="64310808" w14:textId="15E8E9AB" w:rsidR="00E87725" w:rsidRPr="00E23837" w:rsidRDefault="00E87725" w:rsidP="00973FE7">
      <w:pPr>
        <w:ind w:left="720" w:hanging="720"/>
      </w:pPr>
      <w:r w:rsidRPr="00E23837">
        <w:t>A.</w:t>
      </w:r>
      <w:r w:rsidRPr="00E23837">
        <w:tab/>
        <w:t xml:space="preserve">Capital structure represents the </w:t>
      </w:r>
      <w:r>
        <w:t xml:space="preserve">forms of </w:t>
      </w:r>
      <w:r w:rsidRPr="00E23837">
        <w:t xml:space="preserve">financing of long-term assets </w:t>
      </w:r>
      <w:r w:rsidR="00BA7838">
        <w:t xml:space="preserve">included in </w:t>
      </w:r>
      <w:r w:rsidRPr="00E23837">
        <w:t xml:space="preserve">rate base.  The primary forms of financing employed by public utilities </w:t>
      </w:r>
      <w:r w:rsidR="00973FE7">
        <w:t>include debt and common equity.</w:t>
      </w:r>
    </w:p>
    <w:p w14:paraId="480E109E" w14:textId="77777777" w:rsidR="00E87725" w:rsidRPr="00E23837" w:rsidRDefault="007A035B" w:rsidP="00E87725">
      <w:pPr>
        <w:tabs>
          <w:tab w:val="left" w:pos="0"/>
        </w:tabs>
        <w:ind w:left="720" w:hanging="720"/>
        <w:rPr>
          <w:b/>
        </w:rPr>
      </w:pPr>
      <w:r>
        <w:rPr>
          <w:b/>
        </w:rPr>
        <w:t>Q.</w:t>
      </w:r>
      <w:r>
        <w:rPr>
          <w:b/>
        </w:rPr>
        <w:tab/>
        <w:t xml:space="preserve">WHAT IS </w:t>
      </w:r>
      <w:r w:rsidR="00172298">
        <w:rPr>
          <w:b/>
        </w:rPr>
        <w:t>FOREST GLEN’S</w:t>
      </w:r>
      <w:r w:rsidR="00E87725" w:rsidRPr="00E23837">
        <w:rPr>
          <w:b/>
        </w:rPr>
        <w:t xml:space="preserve"> CLAIMED CAPITAL STRUCTURE?</w:t>
      </w:r>
    </w:p>
    <w:p w14:paraId="5EA064F3" w14:textId="2CECAF81" w:rsidR="00973FE7" w:rsidRPr="00973FE7" w:rsidRDefault="00E87725" w:rsidP="00973FE7">
      <w:pPr>
        <w:tabs>
          <w:tab w:val="left" w:pos="0"/>
        </w:tabs>
        <w:ind w:left="720" w:hanging="720"/>
      </w:pPr>
      <w:r w:rsidRPr="00E23837">
        <w:t>A.</w:t>
      </w:r>
      <w:r w:rsidRPr="00E23837">
        <w:tab/>
      </w:r>
      <w:r w:rsidR="00172298">
        <w:t>Forest Glen</w:t>
      </w:r>
      <w:r>
        <w:t xml:space="preserve"> </w:t>
      </w:r>
      <w:r w:rsidRPr="00E23837">
        <w:t xml:space="preserve">is claiming </w:t>
      </w:r>
      <w:r w:rsidR="006D304E">
        <w:t>a</w:t>
      </w:r>
      <w:r w:rsidR="00E94784">
        <w:t xml:space="preserve"> capital structure of </w:t>
      </w:r>
      <w:r w:rsidR="00B24DEB">
        <w:t>0</w:t>
      </w:r>
      <w:r w:rsidR="00E94784">
        <w:t>.</w:t>
      </w:r>
      <w:r w:rsidR="00B24DEB">
        <w:t>00</w:t>
      </w:r>
      <w:r>
        <w:t xml:space="preserve">% debt and </w:t>
      </w:r>
      <w:r w:rsidR="00B24DEB">
        <w:t>100.0</w:t>
      </w:r>
      <w:r w:rsidR="00E94784">
        <w:t>0</w:t>
      </w:r>
      <w:r>
        <w:t>% equity</w:t>
      </w:r>
      <w:r w:rsidR="00973FE7">
        <w:t>.</w:t>
      </w:r>
      <w:r w:rsidR="00081436">
        <w:t xml:space="preserve">  </w:t>
      </w:r>
      <w:r w:rsidR="008D125F">
        <w:t>Forest Glen witness Steven Greenberg has acknowledged in his testimony that the Commission, “prefers to see a well balanced capital structure of debt and equity.”</w:t>
      </w:r>
      <w:r w:rsidR="008D125F">
        <w:rPr>
          <w:rStyle w:val="FootnoteReference"/>
        </w:rPr>
        <w:footnoteReference w:id="3"/>
      </w:r>
    </w:p>
    <w:p w14:paraId="4A4D992A" w14:textId="77777777" w:rsidR="00E87725" w:rsidRPr="00E23837" w:rsidRDefault="00E87725" w:rsidP="00E87725">
      <w:pPr>
        <w:tabs>
          <w:tab w:val="left" w:pos="0"/>
        </w:tabs>
        <w:ind w:left="720" w:hanging="720"/>
        <w:rPr>
          <w:b/>
        </w:rPr>
      </w:pPr>
      <w:r w:rsidRPr="00E23837">
        <w:rPr>
          <w:b/>
        </w:rPr>
        <w:t>Q.</w:t>
      </w:r>
      <w:r w:rsidRPr="00E23837">
        <w:rPr>
          <w:b/>
        </w:rPr>
        <w:tab/>
        <w:t xml:space="preserve">WHAT IS YOUR RECOMMENDATION REGARDING </w:t>
      </w:r>
      <w:r w:rsidR="00172298">
        <w:rPr>
          <w:b/>
        </w:rPr>
        <w:t>FOREST GLEN’S</w:t>
      </w:r>
      <w:r w:rsidRPr="00E23837">
        <w:rPr>
          <w:b/>
        </w:rPr>
        <w:t xml:space="preserve"> CAPITAL STRUCTURE?</w:t>
      </w:r>
    </w:p>
    <w:p w14:paraId="1DF9C6C3" w14:textId="77777777" w:rsidR="00E87725" w:rsidRPr="00973FE7" w:rsidRDefault="00E87725" w:rsidP="00973FE7">
      <w:pPr>
        <w:tabs>
          <w:tab w:val="left" w:pos="0"/>
        </w:tabs>
        <w:ind w:left="720" w:hanging="720"/>
      </w:pPr>
      <w:r w:rsidRPr="00E23837">
        <w:t>A.</w:t>
      </w:r>
      <w:r w:rsidRPr="00E23837">
        <w:tab/>
        <w:t xml:space="preserve">I recommend using </w:t>
      </w:r>
      <w:r>
        <w:t>a hypothetical capital struc</w:t>
      </w:r>
      <w:r w:rsidR="007A035B">
        <w:t>ture of 50</w:t>
      </w:r>
      <w:r>
        <w:t>% debt and 5</w:t>
      </w:r>
      <w:r w:rsidR="007A035B">
        <w:t>0</w:t>
      </w:r>
      <w:r>
        <w:t>% equity</w:t>
      </w:r>
      <w:r w:rsidR="00973FE7">
        <w:t>.</w:t>
      </w:r>
    </w:p>
    <w:p w14:paraId="124AECE7" w14:textId="77777777" w:rsidR="00E87725" w:rsidRPr="00E23837" w:rsidRDefault="00E87725" w:rsidP="00E87725">
      <w:pPr>
        <w:tabs>
          <w:tab w:val="left" w:pos="0"/>
        </w:tabs>
        <w:ind w:left="720" w:hanging="720"/>
        <w:rPr>
          <w:b/>
        </w:rPr>
      </w:pPr>
      <w:r w:rsidRPr="00E23837">
        <w:rPr>
          <w:b/>
        </w:rPr>
        <w:lastRenderedPageBreak/>
        <w:t>Q.</w:t>
      </w:r>
      <w:r w:rsidRPr="00E23837">
        <w:rPr>
          <w:b/>
        </w:rPr>
        <w:tab/>
        <w:t xml:space="preserve">WHAT IS THE BASIS FOR YOUR RECOMMENDATION TO USE </w:t>
      </w:r>
      <w:r>
        <w:rPr>
          <w:b/>
        </w:rPr>
        <w:t>A</w:t>
      </w:r>
      <w:r w:rsidRPr="00E23837">
        <w:rPr>
          <w:b/>
        </w:rPr>
        <w:t xml:space="preserve"> HYPOTHETICAL CAPITAL STRUCTURE?</w:t>
      </w:r>
    </w:p>
    <w:p w14:paraId="5F6F0706" w14:textId="3D5916FA" w:rsidR="007A035B" w:rsidRPr="00A72704" w:rsidRDefault="00E87725" w:rsidP="007A035B">
      <w:pPr>
        <w:ind w:left="720" w:hanging="720"/>
        <w:rPr>
          <w:color w:val="000000" w:themeColor="text1"/>
        </w:rPr>
      </w:pPr>
      <w:r w:rsidRPr="00E23837">
        <w:t>A.</w:t>
      </w:r>
      <w:r w:rsidRPr="00E23837">
        <w:tab/>
      </w:r>
      <w:r w:rsidR="007A035B" w:rsidRPr="00A72704">
        <w:rPr>
          <w:color w:val="000000" w:themeColor="text1"/>
        </w:rPr>
        <w:t>A capital structure should not only be representative of the average water utility, but should also be</w:t>
      </w:r>
      <w:r w:rsidR="00081436">
        <w:rPr>
          <w:color w:val="000000" w:themeColor="text1"/>
        </w:rPr>
        <w:t xml:space="preserve"> an efficient use of capital.  </w:t>
      </w:r>
      <w:r w:rsidR="007A035B" w:rsidRPr="00A72704">
        <w:rPr>
          <w:color w:val="000000" w:themeColor="text1"/>
        </w:rPr>
        <w:t>The use of a capital structure that is outside the range of the water utility industry’s capital structure may result in an overstated rate of return.</w:t>
      </w:r>
    </w:p>
    <w:p w14:paraId="1AE37979" w14:textId="3A12A7AA" w:rsidR="00E87725" w:rsidRDefault="007A035B" w:rsidP="002915B5">
      <w:pPr>
        <w:ind w:left="720" w:hanging="720"/>
      </w:pPr>
      <w:r w:rsidRPr="00A72704">
        <w:rPr>
          <w:color w:val="000000" w:themeColor="text1"/>
        </w:rPr>
        <w:tab/>
      </w:r>
      <w:r>
        <w:rPr>
          <w:color w:val="000000" w:themeColor="text1"/>
        </w:rPr>
        <w:t>The justification for Staff proposing a 50% debt and 50% equity capital structure results from a</w:t>
      </w:r>
      <w:r w:rsidR="00A16E15">
        <w:rPr>
          <w:color w:val="000000" w:themeColor="text1"/>
        </w:rPr>
        <w:t>n article in</w:t>
      </w:r>
      <w:r w:rsidR="008D125F">
        <w:rPr>
          <w:color w:val="000000" w:themeColor="text1"/>
        </w:rPr>
        <w:t xml:space="preserve"> </w:t>
      </w:r>
      <w:r>
        <w:rPr>
          <w:color w:val="000000" w:themeColor="text1"/>
        </w:rPr>
        <w:t xml:space="preserve">Value Line. </w:t>
      </w:r>
      <w:r w:rsidR="00081436">
        <w:rPr>
          <w:color w:val="000000" w:themeColor="text1"/>
        </w:rPr>
        <w:t xml:space="preserve"> </w:t>
      </w:r>
      <w:r>
        <w:rPr>
          <w:color w:val="000000" w:themeColor="text1"/>
        </w:rPr>
        <w:t xml:space="preserve">In this report Value Line states, “Managements usually aim for about a 50/50 weighting of debt and </w:t>
      </w:r>
      <w:r w:rsidR="002915B5">
        <w:rPr>
          <w:color w:val="000000" w:themeColor="text1"/>
        </w:rPr>
        <w:t>equity</w:t>
      </w:r>
      <w:r w:rsidR="008D125F">
        <w:rPr>
          <w:color w:val="000000" w:themeColor="text1"/>
        </w:rPr>
        <w:t>.</w:t>
      </w:r>
      <w:r w:rsidR="002915B5">
        <w:rPr>
          <w:color w:val="000000" w:themeColor="text1"/>
        </w:rPr>
        <w:t>”</w:t>
      </w:r>
      <w:r w:rsidR="008D125F">
        <w:rPr>
          <w:rStyle w:val="FootnoteReference"/>
          <w:color w:val="000000" w:themeColor="text1"/>
        </w:rPr>
        <w:footnoteReference w:id="4"/>
      </w:r>
      <w:r w:rsidR="00081436">
        <w:t xml:space="preserve">  </w:t>
      </w:r>
      <w:r w:rsidR="002915B5">
        <w:t>Therefore</w:t>
      </w:r>
      <w:r w:rsidR="00E87725">
        <w:t xml:space="preserve">, a hypothetical capital structure based upon an industry average should be </w:t>
      </w:r>
      <w:r w:rsidR="00973FE7">
        <w:t>used for ratemaking purposes.</w:t>
      </w:r>
      <w:r w:rsidR="00973FE7">
        <w:tab/>
      </w:r>
      <w:r w:rsidR="00973FE7">
        <w:tab/>
      </w:r>
    </w:p>
    <w:p w14:paraId="23B7C557" w14:textId="77777777" w:rsidR="00E87725" w:rsidRPr="009B2401" w:rsidRDefault="00E87725" w:rsidP="00E87725">
      <w:pPr>
        <w:pStyle w:val="Heading2"/>
        <w:rPr>
          <w:color w:val="auto"/>
        </w:rPr>
      </w:pPr>
      <w:bookmarkStart w:id="15" w:name="_Toc343506794"/>
      <w:bookmarkStart w:id="16" w:name="_Toc435102588"/>
      <w:bookmarkStart w:id="17" w:name="_Toc481494453"/>
      <w:bookmarkStart w:id="18" w:name="_Toc521505944"/>
      <w:r w:rsidRPr="009B2401">
        <w:rPr>
          <w:color w:val="auto"/>
        </w:rPr>
        <w:t>COST RATE OF LONG-TERM DEBT</w:t>
      </w:r>
      <w:bookmarkEnd w:id="15"/>
      <w:bookmarkEnd w:id="16"/>
      <w:bookmarkEnd w:id="17"/>
      <w:bookmarkEnd w:id="18"/>
    </w:p>
    <w:p w14:paraId="5C1A5ECA" w14:textId="77777777" w:rsidR="00E87725" w:rsidRPr="009B2401" w:rsidRDefault="00E87725" w:rsidP="00E87725">
      <w:pPr>
        <w:tabs>
          <w:tab w:val="left" w:pos="0"/>
        </w:tabs>
        <w:ind w:left="720" w:hanging="720"/>
        <w:rPr>
          <w:b/>
        </w:rPr>
      </w:pPr>
      <w:r w:rsidRPr="009B2401">
        <w:rPr>
          <w:b/>
        </w:rPr>
        <w:t>Q.</w:t>
      </w:r>
      <w:r w:rsidRPr="009B2401">
        <w:rPr>
          <w:b/>
        </w:rPr>
        <w:tab/>
        <w:t xml:space="preserve">WHAT IS </w:t>
      </w:r>
      <w:r w:rsidR="00172298">
        <w:rPr>
          <w:b/>
        </w:rPr>
        <w:t>FOREST GLEN’S</w:t>
      </w:r>
      <w:r w:rsidRPr="009B2401">
        <w:rPr>
          <w:b/>
        </w:rPr>
        <w:t xml:space="preserve"> CLAIMED COST RATE OF LONG-TERM DEBT?</w:t>
      </w:r>
    </w:p>
    <w:p w14:paraId="7AB35075" w14:textId="77777777" w:rsidR="00973FE7" w:rsidRPr="009B2401" w:rsidRDefault="00E87725" w:rsidP="00973FE7">
      <w:pPr>
        <w:tabs>
          <w:tab w:val="left" w:pos="0"/>
        </w:tabs>
        <w:ind w:left="720" w:hanging="720"/>
      </w:pPr>
      <w:r w:rsidRPr="009B2401">
        <w:t>A.</w:t>
      </w:r>
      <w:r w:rsidRPr="009B2401">
        <w:tab/>
      </w:r>
      <w:r w:rsidR="00172298">
        <w:t>Forest Glen</w:t>
      </w:r>
      <w:r w:rsidRPr="009B2401">
        <w:t xml:space="preserve"> claims a cost rate of long-term debt of </w:t>
      </w:r>
      <w:r w:rsidR="00B24DEB">
        <w:t>0.00</w:t>
      </w:r>
      <w:r w:rsidRPr="009B2401">
        <w:t>%.</w:t>
      </w:r>
    </w:p>
    <w:p w14:paraId="4C2299FB" w14:textId="77777777" w:rsidR="00E87725" w:rsidRPr="009A72FD" w:rsidRDefault="00E87725" w:rsidP="00E87725">
      <w:pPr>
        <w:tabs>
          <w:tab w:val="left" w:pos="0"/>
        </w:tabs>
        <w:ind w:left="720" w:hanging="720"/>
        <w:rPr>
          <w:b/>
        </w:rPr>
      </w:pPr>
      <w:r w:rsidRPr="009A72FD">
        <w:rPr>
          <w:b/>
        </w:rPr>
        <w:t>Q.</w:t>
      </w:r>
      <w:r w:rsidRPr="009A72FD">
        <w:rPr>
          <w:b/>
        </w:rPr>
        <w:tab/>
        <w:t xml:space="preserve">WHAT IS YOUR RECOMMENDATION REGARDING </w:t>
      </w:r>
      <w:r w:rsidR="00172298">
        <w:rPr>
          <w:b/>
        </w:rPr>
        <w:t>FOREST GLEN’S</w:t>
      </w:r>
      <w:r w:rsidRPr="009A72FD">
        <w:rPr>
          <w:b/>
        </w:rPr>
        <w:t xml:space="preserve"> COST RATE OF LONG-TERM DEBT?</w:t>
      </w:r>
    </w:p>
    <w:p w14:paraId="667A073A" w14:textId="77777777" w:rsidR="00E87725" w:rsidRDefault="00E87725" w:rsidP="00973FE7">
      <w:pPr>
        <w:tabs>
          <w:tab w:val="left" w:pos="0"/>
        </w:tabs>
        <w:ind w:left="720" w:hanging="720"/>
      </w:pPr>
      <w:r w:rsidRPr="009A72FD">
        <w:t>A.</w:t>
      </w:r>
      <w:r w:rsidRPr="009A72FD">
        <w:tab/>
        <w:t xml:space="preserve">Staff </w:t>
      </w:r>
      <w:r w:rsidR="00B24DEB">
        <w:t>recommends using a hypothetical cost of debt of 4.68</w:t>
      </w:r>
      <w:r w:rsidR="00973FE7">
        <w:t>%.</w:t>
      </w:r>
    </w:p>
    <w:p w14:paraId="72741C20" w14:textId="77777777" w:rsidR="00B24DEB" w:rsidRDefault="00B24DEB" w:rsidP="00B24DEB">
      <w:pPr>
        <w:tabs>
          <w:tab w:val="left" w:pos="0"/>
        </w:tabs>
        <w:ind w:left="720" w:hanging="720"/>
        <w:rPr>
          <w:b/>
        </w:rPr>
      </w:pPr>
      <w:r w:rsidRPr="009A72FD">
        <w:rPr>
          <w:b/>
        </w:rPr>
        <w:t>Q.</w:t>
      </w:r>
      <w:r w:rsidRPr="009A72FD">
        <w:rPr>
          <w:b/>
        </w:rPr>
        <w:tab/>
        <w:t xml:space="preserve">WHAT IS THE BASIS FOR </w:t>
      </w:r>
      <w:r>
        <w:rPr>
          <w:b/>
        </w:rPr>
        <w:t>STAFF’S</w:t>
      </w:r>
      <w:r w:rsidRPr="009A72FD">
        <w:rPr>
          <w:b/>
        </w:rPr>
        <w:t xml:space="preserve"> </w:t>
      </w:r>
      <w:r>
        <w:rPr>
          <w:b/>
        </w:rPr>
        <w:t xml:space="preserve">RECOMMENDATION OF A HYPOTHETICAL </w:t>
      </w:r>
      <w:r w:rsidRPr="009A72FD">
        <w:rPr>
          <w:b/>
        </w:rPr>
        <w:t>COST RATE OF LONG-TERM DEBT?</w:t>
      </w:r>
    </w:p>
    <w:p w14:paraId="6B67F294" w14:textId="66E23F5A" w:rsidR="00B24DEB" w:rsidRDefault="00B24DEB" w:rsidP="00B24DEB">
      <w:pPr>
        <w:tabs>
          <w:tab w:val="left" w:pos="0"/>
        </w:tabs>
        <w:ind w:left="720" w:hanging="720"/>
      </w:pPr>
      <w:r>
        <w:t>A.</w:t>
      </w:r>
      <w:r>
        <w:tab/>
        <w:t xml:space="preserve">In order to avoid overstating </w:t>
      </w:r>
      <w:r w:rsidR="00957D3D">
        <w:t>the return on equity of a utility and to better simulate the typical capital structure of the average water utility, Staff recommends using a hypothetical cost rate of long-term debt for the purposes of rate making.</w:t>
      </w:r>
    </w:p>
    <w:p w14:paraId="0DD21AD2" w14:textId="77777777" w:rsidR="00957D3D" w:rsidRPr="00957D3D" w:rsidRDefault="00957D3D" w:rsidP="00B24DEB">
      <w:pPr>
        <w:tabs>
          <w:tab w:val="left" w:pos="0"/>
        </w:tabs>
        <w:ind w:left="720" w:hanging="720"/>
        <w:rPr>
          <w:b/>
        </w:rPr>
      </w:pPr>
      <w:r>
        <w:rPr>
          <w:b/>
        </w:rPr>
        <w:t>Q.</w:t>
      </w:r>
      <w:r>
        <w:rPr>
          <w:b/>
        </w:rPr>
        <w:tab/>
        <w:t>HOW WAS STAFF’S HYPOTHETICAL COST RATE OF LONG-TERM DEBT CALCULATED?</w:t>
      </w:r>
    </w:p>
    <w:p w14:paraId="505B91ED" w14:textId="79D8CFF9" w:rsidR="00B24DEB" w:rsidRDefault="00B24DEB" w:rsidP="00B24DEB">
      <w:pPr>
        <w:tabs>
          <w:tab w:val="left" w:pos="0"/>
        </w:tabs>
        <w:ind w:left="720" w:hanging="720"/>
      </w:pPr>
      <w:r w:rsidRPr="009A72FD">
        <w:lastRenderedPageBreak/>
        <w:t>A.</w:t>
      </w:r>
      <w:r w:rsidRPr="009A72FD">
        <w:tab/>
      </w:r>
      <w:r w:rsidR="00957D3D">
        <w:t>Staff’s</w:t>
      </w:r>
      <w:r>
        <w:t xml:space="preserve"> cost of debt was calculated by taking the average of the monthly Baa bond rating</w:t>
      </w:r>
      <w:r w:rsidR="00C63E77">
        <w:t xml:space="preserve"> for public utility bonds from the Mergent Bond Record published by</w:t>
      </w:r>
      <w:r>
        <w:t xml:space="preserve"> Moody’s Investors Service, for every month in the test year.</w:t>
      </w:r>
      <w:r>
        <w:rPr>
          <w:rStyle w:val="FootnoteReference"/>
        </w:rPr>
        <w:footnoteReference w:id="5"/>
      </w:r>
    </w:p>
    <w:p w14:paraId="7552967E" w14:textId="77777777" w:rsidR="000D3B36" w:rsidRDefault="000D3B36" w:rsidP="000D3B36">
      <w:pPr>
        <w:suppressLineNumbers/>
        <w:tabs>
          <w:tab w:val="left" w:pos="0"/>
        </w:tabs>
        <w:ind w:left="720" w:hanging="720"/>
      </w:pPr>
    </w:p>
    <w:p w14:paraId="29ECEA27" w14:textId="77777777" w:rsidR="000D3B36" w:rsidRDefault="000D3B36" w:rsidP="000D3B36">
      <w:pPr>
        <w:suppressLineNumbers/>
        <w:tabs>
          <w:tab w:val="left" w:pos="0"/>
        </w:tabs>
        <w:ind w:left="720" w:hanging="720"/>
      </w:pPr>
    </w:p>
    <w:p w14:paraId="63FA0E4E" w14:textId="77777777" w:rsidR="00E87725" w:rsidRPr="0046693A" w:rsidRDefault="00E87725" w:rsidP="00AB4F85">
      <w:pPr>
        <w:pStyle w:val="Heading2"/>
        <w:tabs>
          <w:tab w:val="left" w:pos="900"/>
        </w:tabs>
      </w:pPr>
      <w:bookmarkStart w:id="19" w:name="_Toc435102589"/>
      <w:bookmarkStart w:id="20" w:name="_Toc481494454"/>
      <w:bookmarkStart w:id="21" w:name="_Toc521505945"/>
      <w:r w:rsidRPr="0046693A">
        <w:t>EQUITY ANALYSIS</w:t>
      </w:r>
      <w:bookmarkEnd w:id="19"/>
      <w:bookmarkEnd w:id="20"/>
      <w:bookmarkEnd w:id="21"/>
    </w:p>
    <w:p w14:paraId="0B03C50B" w14:textId="77777777" w:rsidR="00E87725" w:rsidRPr="0046693A" w:rsidRDefault="00E87725" w:rsidP="00E87725">
      <w:pPr>
        <w:ind w:left="720" w:hanging="720"/>
        <w:rPr>
          <w:b/>
        </w:rPr>
      </w:pPr>
      <w:r w:rsidRPr="0046693A">
        <w:rPr>
          <w:b/>
        </w:rPr>
        <w:t>Q.</w:t>
      </w:r>
      <w:r w:rsidRPr="0046693A">
        <w:rPr>
          <w:b/>
        </w:rPr>
        <w:tab/>
        <w:t>WHAT IS YOUR RECOMMENDATION FOR THE APPROPRIATE COST OF COMMON EQUITY IN THIS PROCEEDING?</w:t>
      </w:r>
    </w:p>
    <w:p w14:paraId="2AAAF065" w14:textId="77777777" w:rsidR="00E87725" w:rsidRPr="0046693A" w:rsidRDefault="00E87725" w:rsidP="00973FE7">
      <w:pPr>
        <w:widowControl/>
        <w:ind w:left="720" w:hanging="720"/>
      </w:pPr>
      <w:r w:rsidRPr="0046693A">
        <w:t>A.</w:t>
      </w:r>
      <w:r w:rsidRPr="0046693A">
        <w:tab/>
        <w:t>Based upon my analysis, I recommend</w:t>
      </w:r>
      <w:r w:rsidR="003307D4">
        <w:t xml:space="preserve"> a cost of common equity of 9.07</w:t>
      </w:r>
      <w:r w:rsidR="00973FE7">
        <w:t xml:space="preserve">%. </w:t>
      </w:r>
    </w:p>
    <w:p w14:paraId="7AD50B69" w14:textId="77777777" w:rsidR="00E87725" w:rsidRPr="0046693A" w:rsidRDefault="00E87725" w:rsidP="00E87725">
      <w:pPr>
        <w:ind w:left="720" w:hanging="720"/>
        <w:rPr>
          <w:b/>
        </w:rPr>
      </w:pPr>
      <w:r w:rsidRPr="0046693A">
        <w:rPr>
          <w:b/>
        </w:rPr>
        <w:t>Q.</w:t>
      </w:r>
      <w:r w:rsidRPr="0046693A">
        <w:rPr>
          <w:b/>
        </w:rPr>
        <w:tab/>
        <w:t>WHAT IS THE BASIS FOR YOUR RECOMMENDATION?</w:t>
      </w:r>
    </w:p>
    <w:p w14:paraId="5A23A83D" w14:textId="77777777" w:rsidR="00973FE7" w:rsidRPr="0046693A" w:rsidRDefault="00E87725" w:rsidP="00973FE7">
      <w:pPr>
        <w:ind w:left="720" w:hanging="720"/>
      </w:pPr>
      <w:r w:rsidRPr="0046693A">
        <w:t>A.</w:t>
      </w:r>
      <w:r w:rsidRPr="0046693A">
        <w:tab/>
        <w:t>I arrived at this equity return using the Discounted Cash Flow (DCF) method.  My DCF analysis employed a spot dividend yield, a 52-week dividend yield</w:t>
      </w:r>
      <w:r w:rsidR="007A035B">
        <w:t>, and earnings growth forecasts</w:t>
      </w:r>
      <w:r w:rsidR="00973FE7">
        <w:t xml:space="preserve">.  </w:t>
      </w:r>
    </w:p>
    <w:p w14:paraId="24FA17FC" w14:textId="77777777" w:rsidR="00E87725" w:rsidRPr="0046693A" w:rsidRDefault="00E87725" w:rsidP="00E87725">
      <w:pPr>
        <w:ind w:left="720" w:hanging="720"/>
        <w:rPr>
          <w:b/>
        </w:rPr>
      </w:pPr>
      <w:r w:rsidRPr="0046693A">
        <w:rPr>
          <w:b/>
        </w:rPr>
        <w:t>Q.</w:t>
      </w:r>
      <w:r w:rsidRPr="0046693A">
        <w:rPr>
          <w:b/>
        </w:rPr>
        <w:tab/>
        <w:t>WHAT IS THE THEORETICAL BASIS FOR THE DCF METHOD?</w:t>
      </w:r>
    </w:p>
    <w:p w14:paraId="2976E0A3" w14:textId="77777777" w:rsidR="004A469C" w:rsidRDefault="00E87725" w:rsidP="00973FE7">
      <w:pPr>
        <w:ind w:left="720" w:hanging="720"/>
      </w:pPr>
      <w:r w:rsidRPr="0046693A">
        <w:t>A.</w:t>
      </w:r>
      <w:r w:rsidRPr="0046693A">
        <w:tab/>
        <w:t>The theoretical basis for the DCF model is the “dividend discount model” of financial theory, which maintains that the value (price) of any security or commodity is the discounted present value of all future cash flows.  The DCF model assumes t</w:t>
      </w:r>
      <w:r>
        <w:t>hat investors evaluate stocks using</w:t>
      </w:r>
      <w:r w:rsidRPr="0046693A">
        <w:t xml:space="preserve"> the classical economic framework, which maintains that the value of a financial asset is determined by its earning power, or its ability</w:t>
      </w:r>
      <w:r w:rsidR="00973FE7">
        <w:t xml:space="preserve"> to generate future cash flows.</w:t>
      </w:r>
    </w:p>
    <w:p w14:paraId="509488A2" w14:textId="77777777" w:rsidR="00E87725" w:rsidRPr="0046693A" w:rsidRDefault="00E87725" w:rsidP="00E87725">
      <w:pPr>
        <w:ind w:left="720" w:hanging="720"/>
        <w:rPr>
          <w:b/>
        </w:rPr>
      </w:pPr>
      <w:r w:rsidRPr="0046693A">
        <w:rPr>
          <w:b/>
        </w:rPr>
        <w:t>Q.</w:t>
      </w:r>
      <w:r w:rsidRPr="0046693A">
        <w:rPr>
          <w:b/>
        </w:rPr>
        <w:tab/>
        <w:t>PLEASE EXPLAIN YOUR DCF ANALYSIS.</w:t>
      </w:r>
    </w:p>
    <w:p w14:paraId="6D4A8A43" w14:textId="77777777" w:rsidR="00E87725" w:rsidRPr="0046693A" w:rsidRDefault="00E87725" w:rsidP="00E87725">
      <w:pPr>
        <w:ind w:left="720" w:hanging="720"/>
      </w:pPr>
      <w:r w:rsidRPr="0046693A">
        <w:t>A.</w:t>
      </w:r>
      <w:r w:rsidRPr="0046693A">
        <w:tab/>
        <w:t>My analysis employs the standard discrete DCF model as portrayed in the following formula:</w:t>
      </w:r>
    </w:p>
    <w:p w14:paraId="5FA71D41" w14:textId="77777777" w:rsidR="00E87725" w:rsidRPr="0046693A" w:rsidRDefault="00E87725" w:rsidP="00E87725">
      <w:pPr>
        <w:ind w:left="720" w:hanging="720"/>
      </w:pPr>
      <w:r w:rsidRPr="0046693A">
        <w:tab/>
      </w:r>
      <w:r w:rsidRPr="0046693A">
        <w:tab/>
        <w:t>k = D</w:t>
      </w:r>
      <w:r w:rsidRPr="0046693A">
        <w:rPr>
          <w:vertAlign w:val="subscript"/>
        </w:rPr>
        <w:t>1</w:t>
      </w:r>
      <w:r w:rsidRPr="0046693A">
        <w:t>/P</w:t>
      </w:r>
      <w:r w:rsidRPr="0046693A">
        <w:rPr>
          <w:vertAlign w:val="subscript"/>
        </w:rPr>
        <w:t>0</w:t>
      </w:r>
      <w:r w:rsidRPr="0046693A">
        <w:t xml:space="preserve"> + g</w:t>
      </w:r>
    </w:p>
    <w:p w14:paraId="291A3CA1" w14:textId="77777777" w:rsidR="00E87725" w:rsidRPr="0046693A" w:rsidRDefault="00E87725" w:rsidP="00E87725">
      <w:pPr>
        <w:ind w:left="720" w:hanging="720"/>
      </w:pPr>
      <w:r w:rsidRPr="0046693A">
        <w:tab/>
      </w:r>
      <w:r w:rsidRPr="0046693A">
        <w:tab/>
        <w:t>Where:</w:t>
      </w:r>
    </w:p>
    <w:p w14:paraId="6E94A32F" w14:textId="77777777" w:rsidR="00E87725" w:rsidRPr="0046693A" w:rsidRDefault="00E87725" w:rsidP="002915B5">
      <w:pPr>
        <w:spacing w:line="240" w:lineRule="auto"/>
        <w:ind w:left="720" w:hanging="720"/>
      </w:pPr>
      <w:r w:rsidRPr="0046693A">
        <w:tab/>
      </w:r>
      <w:r w:rsidRPr="0046693A">
        <w:tab/>
      </w:r>
      <w:r w:rsidRPr="0046693A">
        <w:tab/>
        <w:t>k</w:t>
      </w:r>
      <w:r w:rsidRPr="0046693A">
        <w:tab/>
        <w:t>=</w:t>
      </w:r>
      <w:r w:rsidRPr="0046693A">
        <w:tab/>
        <w:t>Cost of equity</w:t>
      </w:r>
    </w:p>
    <w:p w14:paraId="574532D7" w14:textId="77777777" w:rsidR="00E87725" w:rsidRPr="0046693A" w:rsidRDefault="00E87725" w:rsidP="002915B5">
      <w:pPr>
        <w:spacing w:line="240" w:lineRule="auto"/>
        <w:ind w:left="720" w:hanging="720"/>
      </w:pPr>
      <w:r w:rsidRPr="0046693A">
        <w:tab/>
      </w:r>
      <w:r w:rsidRPr="0046693A">
        <w:tab/>
      </w:r>
      <w:r w:rsidRPr="0046693A">
        <w:tab/>
        <w:t>D</w:t>
      </w:r>
      <w:r w:rsidRPr="0046693A">
        <w:rPr>
          <w:vertAlign w:val="subscript"/>
        </w:rPr>
        <w:t>1</w:t>
      </w:r>
      <w:r w:rsidRPr="0046693A">
        <w:tab/>
        <w:t>=</w:t>
      </w:r>
      <w:r w:rsidRPr="0046693A">
        <w:tab/>
        <w:t>Dividend expected during the year</w:t>
      </w:r>
    </w:p>
    <w:p w14:paraId="14BC4A2F" w14:textId="77777777" w:rsidR="00E87725" w:rsidRPr="0046693A" w:rsidRDefault="00E87725" w:rsidP="002915B5">
      <w:pPr>
        <w:spacing w:line="240" w:lineRule="auto"/>
        <w:ind w:left="720" w:hanging="720"/>
      </w:pPr>
      <w:r w:rsidRPr="0046693A">
        <w:tab/>
      </w:r>
      <w:r w:rsidRPr="0046693A">
        <w:tab/>
      </w:r>
      <w:r w:rsidRPr="0046693A">
        <w:tab/>
        <w:t>P</w:t>
      </w:r>
      <w:r w:rsidRPr="0046693A">
        <w:rPr>
          <w:vertAlign w:val="subscript"/>
        </w:rPr>
        <w:t>0</w:t>
      </w:r>
      <w:r w:rsidRPr="0046693A">
        <w:tab/>
        <w:t>=</w:t>
      </w:r>
      <w:r w:rsidRPr="0046693A">
        <w:tab/>
        <w:t>Current price of the stock</w:t>
      </w:r>
    </w:p>
    <w:p w14:paraId="1676AC04" w14:textId="77777777" w:rsidR="00E87725" w:rsidRDefault="00E87725" w:rsidP="002915B5">
      <w:pPr>
        <w:spacing w:line="240" w:lineRule="auto"/>
        <w:ind w:left="720" w:hanging="720"/>
      </w:pPr>
      <w:r w:rsidRPr="0046693A">
        <w:tab/>
      </w:r>
      <w:r w:rsidRPr="0046693A">
        <w:tab/>
      </w:r>
      <w:r w:rsidRPr="0046693A">
        <w:tab/>
        <w:t>g</w:t>
      </w:r>
      <w:r w:rsidRPr="0046693A">
        <w:tab/>
        <w:t>=</w:t>
      </w:r>
      <w:r w:rsidRPr="0046693A">
        <w:tab/>
        <w:t>Expected growth rate of dividends</w:t>
      </w:r>
    </w:p>
    <w:p w14:paraId="61B1DF1B" w14:textId="77777777" w:rsidR="00C63E77" w:rsidRPr="0046693A" w:rsidRDefault="00C63E77" w:rsidP="002915B5">
      <w:pPr>
        <w:spacing w:line="240" w:lineRule="auto"/>
        <w:ind w:left="720" w:hanging="720"/>
      </w:pPr>
    </w:p>
    <w:p w14:paraId="7FC8FDD9" w14:textId="0290098E" w:rsidR="00973FE7" w:rsidRPr="00973FE7" w:rsidRDefault="00E87725" w:rsidP="00973FE7">
      <w:pPr>
        <w:ind w:left="720" w:hanging="720"/>
        <w:rPr>
          <w:color w:val="FF0000"/>
        </w:rPr>
      </w:pPr>
      <w:r w:rsidRPr="0046693A">
        <w:tab/>
        <w:t>When a forecast of D</w:t>
      </w:r>
      <w:r w:rsidRPr="0046693A">
        <w:rPr>
          <w:vertAlign w:val="subscript"/>
        </w:rPr>
        <w:t>1</w:t>
      </w:r>
      <w:r w:rsidRPr="0046693A">
        <w:t xml:space="preserve"> is not available, D</w:t>
      </w:r>
      <w:r w:rsidRPr="0046693A">
        <w:rPr>
          <w:vertAlign w:val="subscript"/>
        </w:rPr>
        <w:t>0</w:t>
      </w:r>
      <w:r w:rsidRPr="0046693A">
        <w:t xml:space="preserve"> (the current dividend) must be adjusted by </w:t>
      </w:r>
      <w:r w:rsidR="0099568E">
        <w:t>one half</w:t>
      </w:r>
      <w:r w:rsidRPr="0046693A">
        <w:t xml:space="preserve"> the expected growth rate</w:t>
      </w:r>
      <w:r w:rsidRPr="0046693A">
        <w:rPr>
          <w:rStyle w:val="FootnoteReference"/>
        </w:rPr>
        <w:footnoteReference w:id="6"/>
      </w:r>
      <w:r w:rsidR="00081436">
        <w:t xml:space="preserve"> </w:t>
      </w:r>
      <w:r w:rsidRPr="0046693A">
        <w:t>in order to account for changes in the dividend paid in period 1.  In this case I have used a forecast of D</w:t>
      </w:r>
      <w:r w:rsidRPr="0046693A">
        <w:rPr>
          <w:vertAlign w:val="subscript"/>
        </w:rPr>
        <w:t>1</w:t>
      </w:r>
      <w:r w:rsidRPr="0046693A">
        <w:t>.</w:t>
      </w:r>
    </w:p>
    <w:p w14:paraId="5CBF7560" w14:textId="77777777" w:rsidR="00E87725" w:rsidRPr="0046693A" w:rsidRDefault="00E87725" w:rsidP="00E87725">
      <w:pPr>
        <w:ind w:left="720" w:hanging="720"/>
        <w:rPr>
          <w:b/>
        </w:rPr>
      </w:pPr>
      <w:r w:rsidRPr="0046693A">
        <w:rPr>
          <w:b/>
        </w:rPr>
        <w:t>Q.</w:t>
      </w:r>
      <w:r w:rsidRPr="0046693A">
        <w:rPr>
          <w:b/>
        </w:rPr>
        <w:tab/>
        <w:t>PLEASE EXPLAIN HOW YOU DEVELOPED THE DIVIDEND YIELDS USED IN YOUR DCF ANALYSIS.</w:t>
      </w:r>
    </w:p>
    <w:p w14:paraId="790D0018" w14:textId="70A92812" w:rsidR="004A469C" w:rsidRDefault="00E87725" w:rsidP="00E87725">
      <w:pPr>
        <w:ind w:left="720" w:hanging="720"/>
      </w:pPr>
      <w:r w:rsidRPr="0046693A">
        <w:t>A.</w:t>
      </w:r>
      <w:r w:rsidRPr="0046693A">
        <w:tab/>
        <w:t>A representative dividend yield must be calculated over a time frame that avoids the problems of short-term anomalies and “stale” data series.  For purposes of my DCF analysis, the dividend yield calculation places equal e</w:t>
      </w:r>
      <w:r>
        <w:t>mphasis on the most recent spot</w:t>
      </w:r>
      <w:r w:rsidRPr="0046693A">
        <w:t xml:space="preserve"> and 52-week</w:t>
      </w:r>
      <w:r>
        <w:t>-</w:t>
      </w:r>
      <w:r w:rsidRPr="0046693A">
        <w:t>average dividend yield.  The following table summarizes my dividend yield computations for the barometer group</w:t>
      </w:r>
      <w:r w:rsidR="008D125F">
        <w:t>:</w:t>
      </w:r>
      <w:r>
        <w:rPr>
          <w:rStyle w:val="FootnoteReference"/>
        </w:rPr>
        <w:footnoteReference w:id="7"/>
      </w:r>
    </w:p>
    <w:tbl>
      <w:tblPr>
        <w:tblW w:w="0" w:type="auto"/>
        <w:tblInd w:w="1890" w:type="dxa"/>
        <w:tblLook w:val="04A0" w:firstRow="1" w:lastRow="0" w:firstColumn="1" w:lastColumn="0" w:noHBand="0" w:noVBand="1"/>
      </w:tblPr>
      <w:tblGrid>
        <w:gridCol w:w="3690"/>
        <w:gridCol w:w="1710"/>
      </w:tblGrid>
      <w:tr w:rsidR="00E87725" w:rsidRPr="006D3EE9" w14:paraId="6F376A0D" w14:textId="77777777" w:rsidTr="00E87725">
        <w:tc>
          <w:tcPr>
            <w:tcW w:w="3690" w:type="dxa"/>
          </w:tcPr>
          <w:p w14:paraId="02C9878B" w14:textId="77777777" w:rsidR="00E87725" w:rsidRPr="0046693A" w:rsidRDefault="00957D3D" w:rsidP="0099568E">
            <w:pPr>
              <w:spacing w:line="240" w:lineRule="auto"/>
              <w:rPr>
                <w:u w:val="single"/>
              </w:rPr>
            </w:pPr>
            <w:r>
              <w:rPr>
                <w:u w:val="single"/>
              </w:rPr>
              <w:t>Six</w:t>
            </w:r>
            <w:r w:rsidR="00E87725" w:rsidRPr="0046693A">
              <w:rPr>
                <w:u w:val="single"/>
              </w:rPr>
              <w:t xml:space="preserve"> Company Barometer Group</w:t>
            </w:r>
          </w:p>
          <w:p w14:paraId="0861857D" w14:textId="77777777" w:rsidR="00E87725" w:rsidRPr="0046693A" w:rsidRDefault="00E87725">
            <w:pPr>
              <w:spacing w:line="240" w:lineRule="auto"/>
              <w:rPr>
                <w:u w:val="single"/>
              </w:rPr>
            </w:pPr>
          </w:p>
        </w:tc>
        <w:tc>
          <w:tcPr>
            <w:tcW w:w="1710" w:type="dxa"/>
          </w:tcPr>
          <w:p w14:paraId="204AC36A" w14:textId="77777777" w:rsidR="00E87725" w:rsidRPr="0046693A" w:rsidRDefault="00E87725">
            <w:pPr>
              <w:spacing w:line="240" w:lineRule="auto"/>
              <w:rPr>
                <w:u w:val="single"/>
              </w:rPr>
            </w:pPr>
            <w:r w:rsidRPr="0046693A">
              <w:rPr>
                <w:u w:val="single"/>
              </w:rPr>
              <w:t>Dividend Yield</w:t>
            </w:r>
          </w:p>
        </w:tc>
      </w:tr>
      <w:tr w:rsidR="00E87725" w:rsidRPr="006D3EE9" w14:paraId="2FDBB7C3" w14:textId="77777777" w:rsidTr="00E87725">
        <w:tc>
          <w:tcPr>
            <w:tcW w:w="3690" w:type="dxa"/>
          </w:tcPr>
          <w:p w14:paraId="3BEC5A4A" w14:textId="77777777" w:rsidR="00E87725" w:rsidRPr="0046693A" w:rsidRDefault="00E87725" w:rsidP="00827C09">
            <w:pPr>
              <w:spacing w:line="240" w:lineRule="auto"/>
            </w:pPr>
            <w:r w:rsidRPr="0046693A">
              <w:t xml:space="preserve">Spot </w:t>
            </w:r>
          </w:p>
        </w:tc>
        <w:tc>
          <w:tcPr>
            <w:tcW w:w="1710" w:type="dxa"/>
          </w:tcPr>
          <w:p w14:paraId="755097C8" w14:textId="77777777" w:rsidR="00E87725" w:rsidRPr="0046693A" w:rsidRDefault="003307D4" w:rsidP="00827C09">
            <w:pPr>
              <w:spacing w:line="240" w:lineRule="auto"/>
            </w:pPr>
            <w:r>
              <w:t>2.14</w:t>
            </w:r>
            <w:r w:rsidR="00E87725" w:rsidRPr="0046693A">
              <w:t>%</w:t>
            </w:r>
          </w:p>
        </w:tc>
      </w:tr>
      <w:tr w:rsidR="00E87725" w:rsidRPr="007E6FC4" w14:paraId="1C86C2DD" w14:textId="77777777" w:rsidTr="00E87725">
        <w:tc>
          <w:tcPr>
            <w:tcW w:w="3690" w:type="dxa"/>
          </w:tcPr>
          <w:p w14:paraId="1B258118" w14:textId="77777777" w:rsidR="00E87725" w:rsidRPr="007E6FC4" w:rsidRDefault="00E87725" w:rsidP="00827C09">
            <w:pPr>
              <w:spacing w:line="240" w:lineRule="auto"/>
              <w:rPr>
                <w:u w:val="single"/>
              </w:rPr>
            </w:pPr>
            <w:r w:rsidRPr="007E6FC4">
              <w:rPr>
                <w:u w:val="single"/>
              </w:rPr>
              <w:t>52-week average</w:t>
            </w:r>
          </w:p>
        </w:tc>
        <w:tc>
          <w:tcPr>
            <w:tcW w:w="1710" w:type="dxa"/>
          </w:tcPr>
          <w:p w14:paraId="08D6339D" w14:textId="77777777" w:rsidR="00E87725" w:rsidRPr="007E6FC4" w:rsidRDefault="00AB4F85" w:rsidP="00827C09">
            <w:pPr>
              <w:spacing w:line="240" w:lineRule="auto"/>
              <w:rPr>
                <w:u w:val="single"/>
              </w:rPr>
            </w:pPr>
            <w:r w:rsidRPr="007E6FC4">
              <w:rPr>
                <w:u w:val="single"/>
              </w:rPr>
              <w:t>2.</w:t>
            </w:r>
            <w:r w:rsidR="003307D4">
              <w:rPr>
                <w:u w:val="single"/>
              </w:rPr>
              <w:t>25</w:t>
            </w:r>
            <w:r w:rsidR="00E87725" w:rsidRPr="007E6FC4">
              <w:rPr>
                <w:u w:val="single"/>
              </w:rPr>
              <w:t>%</w:t>
            </w:r>
          </w:p>
        </w:tc>
      </w:tr>
      <w:tr w:rsidR="00E87725" w:rsidRPr="007E6FC4" w14:paraId="0A53FEE3" w14:textId="77777777" w:rsidTr="00E87725">
        <w:tc>
          <w:tcPr>
            <w:tcW w:w="3690" w:type="dxa"/>
          </w:tcPr>
          <w:p w14:paraId="78EE4DEE" w14:textId="77777777" w:rsidR="00E87725" w:rsidRPr="007E6FC4" w:rsidRDefault="00E87725" w:rsidP="00827C09">
            <w:pPr>
              <w:spacing w:line="240" w:lineRule="auto"/>
              <w:rPr>
                <w:u w:val="double"/>
              </w:rPr>
            </w:pPr>
            <w:r w:rsidRPr="007E6FC4">
              <w:rPr>
                <w:u w:val="double"/>
              </w:rPr>
              <w:t>Average</w:t>
            </w:r>
          </w:p>
        </w:tc>
        <w:tc>
          <w:tcPr>
            <w:tcW w:w="1710" w:type="dxa"/>
          </w:tcPr>
          <w:p w14:paraId="6930A5C2" w14:textId="77777777" w:rsidR="00E87725" w:rsidRPr="007E6FC4" w:rsidRDefault="003307D4" w:rsidP="00827C09">
            <w:pPr>
              <w:spacing w:line="240" w:lineRule="auto"/>
              <w:rPr>
                <w:u w:val="double"/>
              </w:rPr>
            </w:pPr>
            <w:r>
              <w:rPr>
                <w:u w:val="double"/>
              </w:rPr>
              <w:t>2.</w:t>
            </w:r>
            <w:r w:rsidR="00AA7132">
              <w:rPr>
                <w:u w:val="double"/>
              </w:rPr>
              <w:t>19</w:t>
            </w:r>
            <w:r w:rsidR="00E87725" w:rsidRPr="007E6FC4">
              <w:rPr>
                <w:u w:val="double"/>
              </w:rPr>
              <w:t>%</w:t>
            </w:r>
          </w:p>
        </w:tc>
      </w:tr>
    </w:tbl>
    <w:p w14:paraId="53660429" w14:textId="77777777" w:rsidR="00E87725" w:rsidRPr="006D3EE9" w:rsidRDefault="00E87725" w:rsidP="00E87725">
      <w:pPr>
        <w:ind w:left="720"/>
        <w:rPr>
          <w:color w:val="FF0000"/>
        </w:rPr>
      </w:pPr>
    </w:p>
    <w:p w14:paraId="0BBA6D7E" w14:textId="77777777" w:rsidR="00E87725" w:rsidRPr="0046693A" w:rsidRDefault="00E87725" w:rsidP="00E87725">
      <w:pPr>
        <w:tabs>
          <w:tab w:val="left" w:pos="720"/>
        </w:tabs>
        <w:ind w:left="720" w:hanging="720"/>
        <w:rPr>
          <w:b/>
        </w:rPr>
      </w:pPr>
      <w:r w:rsidRPr="0046693A">
        <w:rPr>
          <w:b/>
        </w:rPr>
        <w:t>Q.</w:t>
      </w:r>
      <w:r w:rsidRPr="0046693A">
        <w:rPr>
          <w:b/>
        </w:rPr>
        <w:tab/>
        <w:t>WHAT INFORMATION DID YOU RELY UPON TO DETERMINE YOUR EXPECTED GROWTH RATE?</w:t>
      </w:r>
    </w:p>
    <w:p w14:paraId="0A073106" w14:textId="625E6898" w:rsidR="00973FE7" w:rsidRPr="0046693A" w:rsidRDefault="00E87725" w:rsidP="00973FE7">
      <w:pPr>
        <w:tabs>
          <w:tab w:val="left" w:pos="720"/>
        </w:tabs>
        <w:ind w:left="720" w:hanging="720"/>
      </w:pPr>
      <w:r w:rsidRPr="0046693A">
        <w:t>A.</w:t>
      </w:r>
      <w:r w:rsidRPr="0046693A">
        <w:tab/>
        <w:t>I have examined the</w:t>
      </w:r>
      <w:r>
        <w:t xml:space="preserve"> five-</w:t>
      </w:r>
      <w:r w:rsidRPr="0046693A">
        <w:t>year projected growth rate estimates from established forecasting entities including Value Line, Yahoo! Finance (Reuters), Zacks,</w:t>
      </w:r>
      <w:r w:rsidR="00973FE7">
        <w:t xml:space="preserve"> and Morningstar.</w:t>
      </w:r>
    </w:p>
    <w:p w14:paraId="50F07A23" w14:textId="77777777" w:rsidR="00E87725" w:rsidRPr="0046693A" w:rsidRDefault="00E87725" w:rsidP="00E87725">
      <w:pPr>
        <w:tabs>
          <w:tab w:val="left" w:pos="720"/>
        </w:tabs>
        <w:ind w:left="720" w:hanging="720"/>
        <w:rPr>
          <w:b/>
        </w:rPr>
      </w:pPr>
      <w:r w:rsidRPr="0046693A">
        <w:rPr>
          <w:b/>
        </w:rPr>
        <w:t>Q.</w:t>
      </w:r>
      <w:r w:rsidRPr="0046693A">
        <w:rPr>
          <w:b/>
        </w:rPr>
        <w:tab/>
        <w:t>WHAT WERE THE RESULTS OF YOUR FORECASTED EARNINGS GROWTH RATES?</w:t>
      </w:r>
    </w:p>
    <w:p w14:paraId="3AF2808E" w14:textId="15BA317E" w:rsidR="000D3B36" w:rsidRDefault="00E87725" w:rsidP="000D3B36">
      <w:pPr>
        <w:ind w:left="720" w:hanging="720"/>
      </w:pPr>
      <w:r w:rsidRPr="0046693A">
        <w:t>A.</w:t>
      </w:r>
      <w:r w:rsidRPr="0046693A">
        <w:tab/>
        <w:t xml:space="preserve">The expected growth rates for the </w:t>
      </w:r>
      <w:r w:rsidR="00957D3D">
        <w:t>six</w:t>
      </w:r>
      <w:r>
        <w:t>-</w:t>
      </w:r>
      <w:r w:rsidRPr="0046693A">
        <w:t xml:space="preserve">company barometer group </w:t>
      </w:r>
      <w:r w:rsidRPr="000819DD">
        <w:t>are 5.</w:t>
      </w:r>
      <w:r w:rsidR="00957D3D">
        <w:t>00%, 8.</w:t>
      </w:r>
      <w:r w:rsidR="00357EE9">
        <w:t>3</w:t>
      </w:r>
      <w:r w:rsidR="00957D3D">
        <w:t>8</w:t>
      </w:r>
      <w:r w:rsidRPr="000819DD">
        <w:t xml:space="preserve">%, </w:t>
      </w:r>
      <w:r w:rsidR="00957D3D">
        <w:t>5</w:t>
      </w:r>
      <w:r w:rsidR="00357EE9">
        <w:t>.</w:t>
      </w:r>
      <w:r w:rsidR="00957D3D">
        <w:t>93%, 9</w:t>
      </w:r>
      <w:r w:rsidRPr="000819DD">
        <w:t>.</w:t>
      </w:r>
      <w:r w:rsidR="00957D3D">
        <w:t>65%, 5</w:t>
      </w:r>
      <w:r w:rsidRPr="000819DD">
        <w:t>.</w:t>
      </w:r>
      <w:r w:rsidR="00957D3D">
        <w:t xml:space="preserve">35%, </w:t>
      </w:r>
      <w:r w:rsidR="00957D3D">
        <w:lastRenderedPageBreak/>
        <w:t>6.95%</w:t>
      </w:r>
      <w:r w:rsidRPr="000819DD">
        <w:t xml:space="preserve">.  The average of the </w:t>
      </w:r>
      <w:r w:rsidR="00957D3D">
        <w:t>six</w:t>
      </w:r>
      <w:r w:rsidRPr="000819DD">
        <w:t xml:space="preserve"> companies’ growth ra</w:t>
      </w:r>
      <w:r w:rsidR="00957D3D">
        <w:t>te forecasts is 6.88</w:t>
      </w:r>
      <w:r w:rsidRPr="000819DD">
        <w:t>%.</w:t>
      </w:r>
      <w:r w:rsidRPr="000819DD">
        <w:rPr>
          <w:rStyle w:val="FootnoteReference"/>
        </w:rPr>
        <w:footnoteReference w:id="8"/>
      </w:r>
    </w:p>
    <w:p w14:paraId="3D3ABA5A" w14:textId="77777777" w:rsidR="00E87725" w:rsidRPr="00C95EB9" w:rsidRDefault="00E87725" w:rsidP="00973FE7">
      <w:pPr>
        <w:ind w:left="720" w:hanging="720"/>
        <w:rPr>
          <w:b/>
        </w:rPr>
      </w:pPr>
      <w:r w:rsidRPr="000819DD">
        <w:rPr>
          <w:b/>
        </w:rPr>
        <w:t>Q.</w:t>
      </w:r>
      <w:r w:rsidRPr="000819DD">
        <w:rPr>
          <w:b/>
        </w:rPr>
        <w:tab/>
        <w:t xml:space="preserve">WHAT ARE THE RESULTS OF YOUR </w:t>
      </w:r>
      <w:r w:rsidR="006A7043">
        <w:rPr>
          <w:b/>
        </w:rPr>
        <w:t>DCF</w:t>
      </w:r>
      <w:r w:rsidRPr="000819DD">
        <w:rPr>
          <w:b/>
        </w:rPr>
        <w:t xml:space="preserve"> ANALYSIS BASED ON YOUR RECOMMENDED DIVIDEND YIELDS AND GROWTH RATES</w:t>
      </w:r>
      <w:r w:rsidRPr="00C95EB9">
        <w:rPr>
          <w:b/>
        </w:rPr>
        <w:t>?</w:t>
      </w:r>
    </w:p>
    <w:p w14:paraId="00E0DCBC" w14:textId="09FCB902" w:rsidR="00081436" w:rsidRDefault="00357EE9" w:rsidP="000D3B36">
      <w:pPr>
        <w:widowControl/>
        <w:ind w:left="720" w:hanging="720"/>
      </w:pPr>
      <w:r w:rsidRPr="00C95EB9">
        <w:t>A.</w:t>
      </w:r>
      <w:r w:rsidRPr="00C95EB9">
        <w:tab/>
        <w:t>Using a dividend yield of</w:t>
      </w:r>
      <w:r w:rsidR="00C95EB9" w:rsidRPr="00C95EB9">
        <w:t xml:space="preserve"> 2.19</w:t>
      </w:r>
      <w:r w:rsidR="00957D3D" w:rsidRPr="00C95EB9">
        <w:t xml:space="preserve">% and a growth rate of 6.88%, the DCF result is </w:t>
      </w:r>
      <w:r w:rsidR="00C95EB9" w:rsidRPr="00C95EB9">
        <w:t>9.07</w:t>
      </w:r>
      <w:r w:rsidR="00E87725" w:rsidRPr="000819DD">
        <w:t>%.</w:t>
      </w:r>
      <w:r w:rsidR="00E87725" w:rsidRPr="000819DD">
        <w:rPr>
          <w:rStyle w:val="FootnoteReference"/>
        </w:rPr>
        <w:footnoteReference w:id="9"/>
      </w:r>
      <w:r w:rsidR="00292B63">
        <w:t xml:space="preserve"> </w:t>
      </w:r>
    </w:p>
    <w:p w14:paraId="124071CC" w14:textId="45A685AE" w:rsidR="00292B63" w:rsidRDefault="00292B63" w:rsidP="00357EE9">
      <w:pPr>
        <w:widowControl/>
        <w:ind w:left="720" w:hanging="720"/>
        <w:rPr>
          <w:b/>
        </w:rPr>
      </w:pPr>
      <w:r>
        <w:rPr>
          <w:b/>
        </w:rPr>
        <w:t>Q.</w:t>
      </w:r>
      <w:r>
        <w:rPr>
          <w:b/>
        </w:rPr>
        <w:tab/>
        <w:t>WHAT I</w:t>
      </w:r>
      <w:r w:rsidR="008D125F">
        <w:rPr>
          <w:b/>
        </w:rPr>
        <w:t>S STAFF’S RECOMMENDED OVERALL R</w:t>
      </w:r>
      <w:r>
        <w:rPr>
          <w:b/>
        </w:rPr>
        <w:t>ATE OF RETURN?</w:t>
      </w:r>
    </w:p>
    <w:p w14:paraId="4D5A5236" w14:textId="3449E817" w:rsidR="003463AF" w:rsidRPr="00357EE9" w:rsidRDefault="00292B63" w:rsidP="00292B63">
      <w:pPr>
        <w:widowControl/>
        <w:ind w:left="720" w:hanging="720"/>
      </w:pPr>
      <w:r>
        <w:t>A.</w:t>
      </w:r>
      <w:r>
        <w:tab/>
        <w:t>Staff recommends a</w:t>
      </w:r>
      <w:r w:rsidR="00C95EB9">
        <w:t>n overall rate of return of 6.88</w:t>
      </w:r>
      <w:r>
        <w:t>%. This rate of return result</w:t>
      </w:r>
      <w:r w:rsidR="00AA7132">
        <w:t>s in a dollar amount of $22,</w:t>
      </w:r>
      <w:r w:rsidR="002915B5">
        <w:t>822</w:t>
      </w:r>
      <w:r w:rsidR="00573201">
        <w:t>, as also shown in the testimony of</w:t>
      </w:r>
      <w:r w:rsidR="008D125F">
        <w:t xml:space="preserve"> Staff witness Fred</w:t>
      </w:r>
      <w:r w:rsidR="00573201">
        <w:t xml:space="preserve"> Bednarski</w:t>
      </w:r>
      <w:r w:rsidR="00957D3D">
        <w:t>.</w:t>
      </w:r>
    </w:p>
    <w:p w14:paraId="1D10B6D0" w14:textId="77777777" w:rsidR="00AF6D89" w:rsidRPr="00E871FE" w:rsidRDefault="00AF6D89" w:rsidP="008531D5">
      <w:pPr>
        <w:ind w:left="720" w:hanging="720"/>
        <w:rPr>
          <w:b/>
        </w:rPr>
      </w:pPr>
      <w:r w:rsidRPr="00E871FE">
        <w:rPr>
          <w:b/>
        </w:rPr>
        <w:t>Q.</w:t>
      </w:r>
      <w:r w:rsidRPr="00E871FE">
        <w:rPr>
          <w:b/>
        </w:rPr>
        <w:tab/>
        <w:t>DOES THIS CONCLUDE YOUR DIRECT TESTIMONY?</w:t>
      </w:r>
    </w:p>
    <w:p w14:paraId="03A4D83C" w14:textId="354550CC" w:rsidR="00856403" w:rsidRPr="00F30EE7" w:rsidRDefault="00AF6D89" w:rsidP="00081436">
      <w:pPr>
        <w:tabs>
          <w:tab w:val="left" w:pos="-1440"/>
        </w:tabs>
        <w:ind w:left="720" w:hanging="720"/>
        <w:rPr>
          <w:rFonts w:eastAsia="PMingLiU"/>
        </w:rPr>
      </w:pPr>
      <w:r w:rsidRPr="00E871FE">
        <w:t>A.</w:t>
      </w:r>
      <w:r w:rsidRPr="00E871FE">
        <w:tab/>
        <w:t xml:space="preserve">Yes. </w:t>
      </w:r>
      <w:r w:rsidR="00973FE7">
        <w:t>However,</w:t>
      </w:r>
      <w:r w:rsidRPr="00E871FE">
        <w:t xml:space="preserve"> I </w:t>
      </w:r>
      <w:r w:rsidRPr="00E871FE">
        <w:rPr>
          <w:rFonts w:eastAsia="PMingLiU"/>
        </w:rPr>
        <w:t>reserve the right to supplement this testimony during the course of the proceedin</w:t>
      </w:r>
      <w:r w:rsidR="008D125F">
        <w:rPr>
          <w:rFonts w:eastAsia="PMingLiU"/>
        </w:rPr>
        <w:t>g as new evidence is presente</w:t>
      </w:r>
      <w:r w:rsidR="00211558">
        <w:rPr>
          <w:rFonts w:eastAsia="PMingLiU"/>
        </w:rPr>
        <w:t>d</w:t>
      </w:r>
      <w:r w:rsidR="0091028D">
        <w:rPr>
          <w:rFonts w:eastAsia="PMingLiU"/>
        </w:rPr>
        <w:t>.</w:t>
      </w:r>
    </w:p>
    <w:sectPr w:rsidR="00856403" w:rsidRPr="00F30EE7" w:rsidSect="0043747A">
      <w:headerReference w:type="default" r:id="rId17"/>
      <w:footerReference w:type="default" r:id="rId18"/>
      <w:headerReference w:type="first" r:id="rId19"/>
      <w:footerReference w:type="first" r:id="rId20"/>
      <w:pgSz w:w="12240" w:h="15840" w:code="1"/>
      <w:pgMar w:top="720" w:right="1267" w:bottom="720" w:left="1440" w:header="1440" w:footer="360" w:gutter="0"/>
      <w:lnNumType w:countBy="1"/>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8A288" w14:textId="77777777" w:rsidR="009168A8" w:rsidRDefault="009168A8" w:rsidP="00185866">
      <w:r>
        <w:separator/>
      </w:r>
    </w:p>
  </w:endnote>
  <w:endnote w:type="continuationSeparator" w:id="0">
    <w:p w14:paraId="2FD861F4" w14:textId="77777777" w:rsidR="009168A8" w:rsidRDefault="009168A8"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2C8A7" w14:textId="77777777" w:rsidR="007D3574" w:rsidRDefault="007D35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CC048" w14:textId="77777777" w:rsidR="007D3574" w:rsidRDefault="007D35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7E44C" w14:textId="77777777" w:rsidR="007D3574" w:rsidRDefault="007D357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2C9D3" w14:textId="77777777" w:rsidR="003A4AD4" w:rsidRDefault="003A4AD4" w:rsidP="006F4A83">
    <w:pPr>
      <w:pBdr>
        <w:top w:val="single" w:sz="4" w:space="0" w:color="auto"/>
      </w:pBdr>
      <w:spacing w:line="240" w:lineRule="auto"/>
    </w:pPr>
    <w:r w:rsidRPr="00856403">
      <w:t xml:space="preserve">Direct Testimony of </w:t>
    </w:r>
    <w:r>
      <w:t>Andrew Novak</w:t>
    </w:r>
    <w:r w:rsidRPr="00856403">
      <w:tab/>
    </w:r>
    <w:r w:rsidRPr="00856403">
      <w:tab/>
    </w:r>
    <w:r w:rsidRPr="00856403">
      <w:tab/>
    </w:r>
    <w:r w:rsidRPr="00856403">
      <w:tab/>
    </w:r>
    <w:r w:rsidRPr="00856403">
      <w:tab/>
    </w:r>
    <w:r w:rsidRPr="00856403">
      <w:tab/>
    </w:r>
    <w:r>
      <w:tab/>
    </w:r>
    <w:r>
      <w:tab/>
    </w:r>
    <w:r>
      <w:tab/>
    </w:r>
    <w:r>
      <w:tab/>
    </w:r>
    <w:r>
      <w:tab/>
    </w:r>
    <w:r>
      <w:tab/>
    </w:r>
    <w:r>
      <w:tab/>
    </w:r>
    <w:r>
      <w:tab/>
    </w:r>
    <w:r w:rsidR="00470E23">
      <w:t>August 23, 2018</w:t>
    </w:r>
  </w:p>
  <w:p w14:paraId="09D579AC" w14:textId="77777777" w:rsidR="003A4AD4" w:rsidRDefault="003A4AD4" w:rsidP="00830295">
    <w:pPr>
      <w:tabs>
        <w:tab w:val="left" w:pos="3690"/>
      </w:tabs>
      <w:spacing w:line="240" w:lineRule="exact"/>
    </w:pPr>
  </w:p>
  <w:p w14:paraId="5DA9830A" w14:textId="77777777" w:rsidR="003A4AD4" w:rsidRDefault="003A4AD4">
    <w:pPr>
      <w:ind w:right="14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F08B9" w14:textId="77777777" w:rsidR="003A4AD4" w:rsidRDefault="003A4AD4" w:rsidP="00830295">
    <w:pPr>
      <w:tabs>
        <w:tab w:val="left" w:pos="3690"/>
      </w:tabs>
      <w:spacing w:line="240" w:lineRule="exact"/>
    </w:pPr>
  </w:p>
  <w:p w14:paraId="3D4E87EF" w14:textId="06F7CAD1" w:rsidR="003A4AD4" w:rsidRDefault="006F7176">
    <w:pPr>
      <w:ind w:right="144"/>
    </w:pPr>
    <w:r w:rsidRPr="00856403">
      <w:t xml:space="preserve">Direct Testimony of </w:t>
    </w:r>
    <w:r>
      <w:t>Andrew Novak</w:t>
    </w:r>
    <w:r w:rsidRPr="00856403">
      <w:tab/>
    </w:r>
    <w:r w:rsidRPr="00856403">
      <w:tab/>
    </w:r>
    <w:r w:rsidRPr="00856403">
      <w:tab/>
    </w:r>
    <w:r w:rsidRPr="00856403">
      <w:tab/>
    </w:r>
    <w:r w:rsidRPr="00856403">
      <w:tab/>
    </w:r>
    <w:r w:rsidRPr="00856403">
      <w:tab/>
    </w:r>
    <w:r>
      <w:tab/>
    </w:r>
    <w:r>
      <w:tab/>
    </w:r>
    <w:r>
      <w:tab/>
    </w:r>
    <w:r>
      <w:tab/>
    </w:r>
    <w:r>
      <w:tab/>
    </w:r>
    <w:r>
      <w:tab/>
    </w:r>
    <w:r>
      <w:tab/>
    </w:r>
    <w:r>
      <w:tab/>
      <w:t>August 23, 2018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94AF6" w14:textId="77777777" w:rsidR="003A4AD4" w:rsidRPr="00856403" w:rsidRDefault="003A4AD4" w:rsidP="00A17127">
    <w:pPr>
      <w:spacing w:line="240" w:lineRule="auto"/>
    </w:pPr>
    <w:r w:rsidRPr="00856403">
      <w:tab/>
    </w:r>
    <w:r w:rsidRPr="00856403">
      <w:tab/>
    </w:r>
    <w:r w:rsidRPr="00856403">
      <w:tab/>
    </w:r>
    <w:r>
      <w:tab/>
    </w:r>
    <w:r>
      <w:tab/>
    </w:r>
    <w:r>
      <w:tab/>
    </w:r>
    <w:r>
      <w:tab/>
    </w:r>
    <w:r>
      <w:tab/>
    </w:r>
    <w:r>
      <w:tab/>
    </w:r>
    <w:r>
      <w:tab/>
    </w:r>
    <w:r>
      <w:tab/>
    </w:r>
  </w:p>
  <w:p w14:paraId="143DA306" w14:textId="77777777" w:rsidR="003A4AD4" w:rsidRDefault="003A4AD4" w:rsidP="00A17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1FCF5" w14:textId="77777777" w:rsidR="009168A8" w:rsidRDefault="009168A8" w:rsidP="007E706A">
      <w:pPr>
        <w:spacing w:line="240" w:lineRule="auto"/>
      </w:pPr>
      <w:r>
        <w:separator/>
      </w:r>
    </w:p>
  </w:footnote>
  <w:footnote w:type="continuationSeparator" w:id="0">
    <w:p w14:paraId="718EF685" w14:textId="77777777" w:rsidR="009168A8" w:rsidRDefault="009168A8" w:rsidP="00185866">
      <w:r>
        <w:continuationSeparator/>
      </w:r>
    </w:p>
  </w:footnote>
  <w:footnote w:id="1">
    <w:p w14:paraId="4DCEAC32" w14:textId="0C7D931D" w:rsidR="003A4AD4" w:rsidRDefault="003A4AD4" w:rsidP="008D125F">
      <w:pPr>
        <w:pStyle w:val="FootnoteText"/>
        <w:ind w:firstLine="288"/>
      </w:pPr>
      <w:r>
        <w:rPr>
          <w:rStyle w:val="FootnoteReference"/>
        </w:rPr>
        <w:footnoteRef/>
      </w:r>
      <w:r>
        <w:t xml:space="preserve"> </w:t>
      </w:r>
      <w:r>
        <w:rPr>
          <w:szCs w:val="26"/>
        </w:rPr>
        <w:t>Application, Schedule III-1.</w:t>
      </w:r>
    </w:p>
  </w:footnote>
  <w:footnote w:id="2">
    <w:p w14:paraId="0CB0EB62" w14:textId="72C94C01" w:rsidR="003A4AD4" w:rsidRDefault="008D125F" w:rsidP="008D125F">
      <w:pPr>
        <w:pStyle w:val="FootnoteText"/>
      </w:pPr>
      <w:r>
        <w:tab/>
      </w:r>
      <w:r w:rsidR="003A4AD4">
        <w:rPr>
          <w:rStyle w:val="FootnoteReference"/>
        </w:rPr>
        <w:footnoteRef/>
      </w:r>
      <w:r w:rsidR="00E357F1">
        <w:t xml:space="preserve"> </w:t>
      </w:r>
      <w:r w:rsidR="00E357F1" w:rsidRPr="002915B5">
        <w:t>Attachment AN-3</w:t>
      </w:r>
      <w:r w:rsidR="003A4AD4" w:rsidRPr="002915B5">
        <w:t>.</w:t>
      </w:r>
    </w:p>
  </w:footnote>
  <w:footnote w:id="3">
    <w:p w14:paraId="3803DB61" w14:textId="0CD122B0" w:rsidR="008D125F" w:rsidRDefault="008D125F" w:rsidP="008D125F">
      <w:pPr>
        <w:pStyle w:val="FootnoteText"/>
        <w:ind w:firstLine="288"/>
      </w:pPr>
      <w:r>
        <w:rPr>
          <w:rStyle w:val="FootnoteReference"/>
        </w:rPr>
        <w:footnoteRef/>
      </w:r>
      <w:r>
        <w:t xml:space="preserve"> Direct testimony of Steven Greenberg at 24. (Jul. 18, 2018). </w:t>
      </w:r>
    </w:p>
  </w:footnote>
  <w:footnote w:id="4">
    <w:p w14:paraId="6E534D21" w14:textId="69205FB6" w:rsidR="008D125F" w:rsidRDefault="008D125F" w:rsidP="008D125F">
      <w:pPr>
        <w:pStyle w:val="FootnoteText"/>
        <w:ind w:firstLine="288"/>
      </w:pPr>
      <w:r>
        <w:rPr>
          <w:rStyle w:val="FootnoteReference"/>
        </w:rPr>
        <w:footnoteRef/>
      </w:r>
      <w:r>
        <w:t xml:space="preserve"> Attachment AN-7 </w:t>
      </w:r>
    </w:p>
  </w:footnote>
  <w:footnote w:id="5">
    <w:p w14:paraId="7A42D3AF" w14:textId="77777777" w:rsidR="00B24DEB" w:rsidRDefault="00B24DEB" w:rsidP="008D125F">
      <w:pPr>
        <w:pStyle w:val="FootnoteText"/>
        <w:ind w:firstLine="288"/>
      </w:pPr>
      <w:r>
        <w:rPr>
          <w:rStyle w:val="FootnoteReference"/>
        </w:rPr>
        <w:footnoteRef/>
      </w:r>
      <w:r>
        <w:t xml:space="preserve"> </w:t>
      </w:r>
      <w:r w:rsidRPr="002915B5">
        <w:t>Attachment AN-8.</w:t>
      </w:r>
    </w:p>
  </w:footnote>
  <w:footnote w:id="6">
    <w:p w14:paraId="70BFCC8B" w14:textId="5CB47C92" w:rsidR="003A4AD4" w:rsidRPr="0091028D" w:rsidRDefault="003A4AD4" w:rsidP="008D125F">
      <w:pPr>
        <w:pStyle w:val="FootnoteText"/>
        <w:spacing w:after="120"/>
        <w:ind w:firstLine="288"/>
      </w:pPr>
      <w:r w:rsidRPr="003B6539">
        <w:rPr>
          <w:rStyle w:val="FootnoteReference"/>
        </w:rPr>
        <w:footnoteRef/>
      </w:r>
      <w:r w:rsidRPr="003B6539">
        <w:tab/>
        <w:t xml:space="preserve">The adjustment of </w:t>
      </w:r>
      <w:r w:rsidR="003D5F1F">
        <w:t xml:space="preserve">one half </w:t>
      </w:r>
      <w:r w:rsidRPr="003B6539">
        <w:t xml:space="preserve">the growth rate is used when the timing of the dividend increase is not known for certain.  It could occur next month, or in the twelfth month.  On average, it is safe to assume that the increase will occur half way through the prospective year.  Therefore, an adjustment by </w:t>
      </w:r>
      <w:r w:rsidR="003D5F1F">
        <w:t>one half</w:t>
      </w:r>
      <w:r w:rsidRPr="003B6539">
        <w:t xml:space="preserve"> the expected growth rate is </w:t>
      </w:r>
      <w:r w:rsidRPr="0091028D">
        <w:t>appropriate.</w:t>
      </w:r>
    </w:p>
  </w:footnote>
  <w:footnote w:id="7">
    <w:p w14:paraId="0916E6F6" w14:textId="77777777" w:rsidR="003A4AD4" w:rsidRDefault="003A4AD4" w:rsidP="008D125F">
      <w:pPr>
        <w:pStyle w:val="FootnoteText"/>
        <w:ind w:firstLine="288"/>
      </w:pPr>
      <w:r w:rsidRPr="0091028D">
        <w:rPr>
          <w:rStyle w:val="FootnoteReference"/>
        </w:rPr>
        <w:footnoteRef/>
      </w:r>
      <w:r w:rsidRPr="0091028D">
        <w:t xml:space="preserve"> Attachment AN-4.</w:t>
      </w:r>
    </w:p>
  </w:footnote>
  <w:footnote w:id="8">
    <w:p w14:paraId="4EA72596" w14:textId="77777777" w:rsidR="003A4AD4" w:rsidRPr="002915B5" w:rsidRDefault="003A4AD4" w:rsidP="008D125F">
      <w:pPr>
        <w:pStyle w:val="FootnoteText"/>
        <w:spacing w:after="120"/>
        <w:ind w:firstLine="288"/>
      </w:pPr>
      <w:r>
        <w:rPr>
          <w:rStyle w:val="FootnoteReference"/>
        </w:rPr>
        <w:footnoteRef/>
      </w:r>
      <w:r>
        <w:t xml:space="preserve"> </w:t>
      </w:r>
      <w:r w:rsidRPr="002915B5">
        <w:t>Attachment AN-5.</w:t>
      </w:r>
    </w:p>
  </w:footnote>
  <w:footnote w:id="9">
    <w:p w14:paraId="7D59CA7F" w14:textId="77777777" w:rsidR="003A4AD4" w:rsidRDefault="003A4AD4" w:rsidP="008D125F">
      <w:pPr>
        <w:pStyle w:val="FootnoteText"/>
        <w:spacing w:after="120"/>
        <w:ind w:firstLine="288"/>
      </w:pPr>
      <w:r w:rsidRPr="002915B5">
        <w:rPr>
          <w:rStyle w:val="FootnoteReference"/>
        </w:rPr>
        <w:footnoteRef/>
      </w:r>
      <w:r w:rsidRPr="002915B5">
        <w:t xml:space="preserve"> Attachment AN-6.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C3C9B" w14:textId="77777777" w:rsidR="007D3574" w:rsidRDefault="007D35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BA34D" w14:textId="77777777" w:rsidR="003A4AD4" w:rsidRPr="0072041A" w:rsidRDefault="003A4AD4">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006476B3" w14:textId="77777777" w:rsidR="003A4AD4" w:rsidRPr="0072041A" w:rsidRDefault="003A4AD4"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A4AE3" w14:textId="77777777" w:rsidR="003A4AD4" w:rsidRDefault="003A4AD4"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924B9" w14:textId="77777777" w:rsidR="003A4AD4" w:rsidRPr="0072041A" w:rsidRDefault="003A4AD4"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79D28CBE" w14:textId="77777777" w:rsidR="003A4AD4" w:rsidRPr="0072041A" w:rsidRDefault="003A4AD4"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4798" w14:textId="7E0FD5D1" w:rsidR="003A4AD4" w:rsidRPr="00A17127" w:rsidRDefault="0043747A" w:rsidP="000442DE">
    <w:pPr>
      <w:pStyle w:val="Header"/>
      <w:suppressLineNumbers/>
    </w:pPr>
    <w:r>
      <w:t>PUCT Docket No. 47897</w:t>
    </w:r>
    <w:r>
      <w:tab/>
      <w:t xml:space="preserve">SOAH Docket </w:t>
    </w:r>
    <w:r w:rsidRPr="00A279E5">
      <w:t xml:space="preserve">No. </w:t>
    </w:r>
    <w:r>
      <w:rPr>
        <w:sz w:val="22"/>
        <w:szCs w:val="22"/>
      </w:rPr>
      <w:t>473-18-3008</w:t>
    </w:r>
    <w:r w:rsidRPr="00A279E5">
      <w:rPr>
        <w:sz w:val="22"/>
        <w:szCs w:val="22"/>
      </w:rPr>
      <w:t>.WS</w:t>
    </w:r>
    <w:r>
      <w:t xml:space="preserve"> </w:t>
    </w:r>
    <w:r>
      <w:tab/>
      <w:t xml:space="preserve">Page </w:t>
    </w:r>
    <w:sdt>
      <w:sdtPr>
        <w:id w:val="-2101936099"/>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AE147E">
          <w:rPr>
            <w:noProof/>
          </w:rPr>
          <w:t>2</w:t>
        </w:r>
        <w:r>
          <w:rPr>
            <w:noProof/>
          </w:rPr>
          <w:fldChar w:fldCharType="end"/>
        </w:r>
      </w:sdtContent>
    </w:sdt>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017723"/>
      <w:docPartObj>
        <w:docPartGallery w:val="Page Numbers (Top of Page)"/>
        <w:docPartUnique/>
      </w:docPartObj>
    </w:sdtPr>
    <w:sdtEndPr>
      <w:rPr>
        <w:noProof/>
      </w:rPr>
    </w:sdtEndPr>
    <w:sdtContent>
      <w:p w14:paraId="239847C8" w14:textId="48961C36" w:rsidR="00323594" w:rsidRDefault="00323594" w:rsidP="0043747A">
        <w:pPr>
          <w:pStyle w:val="Header"/>
          <w:tabs>
            <w:tab w:val="left" w:pos="8025"/>
          </w:tabs>
        </w:pPr>
        <w:r>
          <w:t>PUCT Docket No. 47897</w:t>
        </w:r>
        <w:r>
          <w:tab/>
          <w:t xml:space="preserve">SOAH Docket </w:t>
        </w:r>
        <w:r w:rsidRPr="00A279E5">
          <w:t xml:space="preserve">No. </w:t>
        </w:r>
        <w:r>
          <w:rPr>
            <w:sz w:val="22"/>
            <w:szCs w:val="22"/>
          </w:rPr>
          <w:t>473-18-3008</w:t>
        </w:r>
        <w:r w:rsidRPr="00A279E5">
          <w:rPr>
            <w:sz w:val="22"/>
            <w:szCs w:val="22"/>
          </w:rPr>
          <w:t>.WS</w:t>
        </w:r>
        <w:r>
          <w:t xml:space="preserve"> </w:t>
        </w:r>
        <w:r>
          <w:tab/>
        </w:r>
        <w:r w:rsidR="0043747A">
          <w:tab/>
        </w:r>
        <w:r>
          <w:t xml:space="preserve">Page </w:t>
        </w:r>
        <w:r>
          <w:fldChar w:fldCharType="begin"/>
        </w:r>
        <w:r>
          <w:instrText xml:space="preserve"> PAGE   \* MERGEFORMAT </w:instrText>
        </w:r>
        <w:r>
          <w:fldChar w:fldCharType="separate"/>
        </w:r>
        <w:r w:rsidR="0043747A">
          <w:rPr>
            <w:noProof/>
          </w:rPr>
          <w:t>1</w:t>
        </w:r>
        <w:r>
          <w:rPr>
            <w:noProof/>
          </w:rPr>
          <w:fldChar w:fldCharType="end"/>
        </w:r>
      </w:p>
    </w:sdtContent>
  </w:sdt>
  <w:p w14:paraId="0A8E2A7E" w14:textId="77777777" w:rsidR="003A4AD4" w:rsidRPr="000F442C" w:rsidRDefault="003A4AD4" w:rsidP="00F30EE7">
    <w:pPr>
      <w:pStyle w:val="Header"/>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5A2F35"/>
    <w:multiLevelType w:val="hybridMultilevel"/>
    <w:tmpl w:val="9FA2A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45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7"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0"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2762C"/>
    <w:multiLevelType w:val="hybridMultilevel"/>
    <w:tmpl w:val="F3AA5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94A6D"/>
    <w:multiLevelType w:val="hybridMultilevel"/>
    <w:tmpl w:val="974EFB9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E817DD"/>
    <w:multiLevelType w:val="hybridMultilevel"/>
    <w:tmpl w:val="71A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7"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8"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000FF"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5"/>
  </w:num>
  <w:num w:numId="15">
    <w:abstractNumId w:val="37"/>
  </w:num>
  <w:num w:numId="16">
    <w:abstractNumId w:val="39"/>
  </w:num>
  <w:num w:numId="17">
    <w:abstractNumId w:val="19"/>
  </w:num>
  <w:num w:numId="18">
    <w:abstractNumId w:val="29"/>
  </w:num>
  <w:num w:numId="19">
    <w:abstractNumId w:val="18"/>
  </w:num>
  <w:num w:numId="20">
    <w:abstractNumId w:val="22"/>
  </w:num>
  <w:num w:numId="21">
    <w:abstractNumId w:val="17"/>
  </w:num>
  <w:num w:numId="22">
    <w:abstractNumId w:val="23"/>
  </w:num>
  <w:num w:numId="23">
    <w:abstractNumId w:val="30"/>
  </w:num>
  <w:num w:numId="24">
    <w:abstractNumId w:val="34"/>
  </w:num>
  <w:num w:numId="25">
    <w:abstractNumId w:val="26"/>
  </w:num>
  <w:num w:numId="26">
    <w:abstractNumId w:val="36"/>
  </w:num>
  <w:num w:numId="27">
    <w:abstractNumId w:val="21"/>
  </w:num>
  <w:num w:numId="28">
    <w:abstractNumId w:val="40"/>
  </w:num>
  <w:num w:numId="29">
    <w:abstractNumId w:val="26"/>
    <w:lvlOverride w:ilvl="0">
      <w:startOverride w:val="4"/>
    </w:lvlOverride>
  </w:num>
  <w:num w:numId="30">
    <w:abstractNumId w:val="20"/>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5"/>
  </w:num>
  <w:num w:numId="35">
    <w:abstractNumId w:val="28"/>
  </w:num>
  <w:num w:numId="36">
    <w:abstractNumId w:val="38"/>
  </w:num>
  <w:num w:numId="37">
    <w:abstractNumId w:val="31"/>
  </w:num>
  <w:num w:numId="38">
    <w:abstractNumId w:val="33"/>
  </w:num>
  <w:num w:numId="39">
    <w:abstractNumId w:val="24"/>
  </w:num>
  <w:num w:numId="40">
    <w:abstractNumId w:val="26"/>
  </w:num>
  <w:num w:numId="41">
    <w:abstractNumId w:val="32"/>
  </w:num>
  <w:num w:numId="42">
    <w:abstractNumId w:val="26"/>
    <w:lvlOverride w:ilvl="0">
      <w:startOverride w:val="100"/>
    </w:lvlOverride>
  </w:num>
  <w:num w:numId="43">
    <w:abstractNumId w:val="26"/>
    <w:lvlOverride w:ilvl="0">
      <w:startOverride w:val="100"/>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0EC7"/>
    <w:rsid w:val="000048E3"/>
    <w:rsid w:val="00005A15"/>
    <w:rsid w:val="00012CF5"/>
    <w:rsid w:val="00016943"/>
    <w:rsid w:val="00016C08"/>
    <w:rsid w:val="00020927"/>
    <w:rsid w:val="00021D2A"/>
    <w:rsid w:val="00021D91"/>
    <w:rsid w:val="000227DD"/>
    <w:rsid w:val="00025088"/>
    <w:rsid w:val="00026898"/>
    <w:rsid w:val="000323C4"/>
    <w:rsid w:val="00033CF1"/>
    <w:rsid w:val="00034C9C"/>
    <w:rsid w:val="00037C54"/>
    <w:rsid w:val="00041E83"/>
    <w:rsid w:val="00042654"/>
    <w:rsid w:val="000442DE"/>
    <w:rsid w:val="0004694D"/>
    <w:rsid w:val="00046E11"/>
    <w:rsid w:val="00047F94"/>
    <w:rsid w:val="0005038B"/>
    <w:rsid w:val="000510D7"/>
    <w:rsid w:val="0005370C"/>
    <w:rsid w:val="000541DD"/>
    <w:rsid w:val="000549E8"/>
    <w:rsid w:val="00057B54"/>
    <w:rsid w:val="00057F7F"/>
    <w:rsid w:val="00057FDF"/>
    <w:rsid w:val="000640C0"/>
    <w:rsid w:val="00076D66"/>
    <w:rsid w:val="0007792B"/>
    <w:rsid w:val="00081436"/>
    <w:rsid w:val="000819DD"/>
    <w:rsid w:val="0008431E"/>
    <w:rsid w:val="000856D1"/>
    <w:rsid w:val="000876B6"/>
    <w:rsid w:val="00087FEE"/>
    <w:rsid w:val="00090164"/>
    <w:rsid w:val="00091379"/>
    <w:rsid w:val="0009177A"/>
    <w:rsid w:val="00093415"/>
    <w:rsid w:val="000A00A9"/>
    <w:rsid w:val="000A1465"/>
    <w:rsid w:val="000A1CC3"/>
    <w:rsid w:val="000A22F1"/>
    <w:rsid w:val="000A293F"/>
    <w:rsid w:val="000A2E5F"/>
    <w:rsid w:val="000A420D"/>
    <w:rsid w:val="000A4E32"/>
    <w:rsid w:val="000B0D4D"/>
    <w:rsid w:val="000B7F05"/>
    <w:rsid w:val="000C3B18"/>
    <w:rsid w:val="000C53C0"/>
    <w:rsid w:val="000D27CE"/>
    <w:rsid w:val="000D2EED"/>
    <w:rsid w:val="000D3580"/>
    <w:rsid w:val="000D3B36"/>
    <w:rsid w:val="000D50B8"/>
    <w:rsid w:val="000D7A32"/>
    <w:rsid w:val="000E085D"/>
    <w:rsid w:val="000E500B"/>
    <w:rsid w:val="000E6D76"/>
    <w:rsid w:val="000E74A4"/>
    <w:rsid w:val="000E794B"/>
    <w:rsid w:val="000F2C73"/>
    <w:rsid w:val="000F2F4C"/>
    <w:rsid w:val="000F442C"/>
    <w:rsid w:val="000F7FE4"/>
    <w:rsid w:val="0010182B"/>
    <w:rsid w:val="00103092"/>
    <w:rsid w:val="001138A9"/>
    <w:rsid w:val="00114EE6"/>
    <w:rsid w:val="0011672D"/>
    <w:rsid w:val="0012255D"/>
    <w:rsid w:val="00124D62"/>
    <w:rsid w:val="0012678B"/>
    <w:rsid w:val="00133358"/>
    <w:rsid w:val="00135B2D"/>
    <w:rsid w:val="00136F8F"/>
    <w:rsid w:val="00141A69"/>
    <w:rsid w:val="001435C1"/>
    <w:rsid w:val="00144DC8"/>
    <w:rsid w:val="00146723"/>
    <w:rsid w:val="001554E2"/>
    <w:rsid w:val="001555C7"/>
    <w:rsid w:val="001604D3"/>
    <w:rsid w:val="00162887"/>
    <w:rsid w:val="00163327"/>
    <w:rsid w:val="00172298"/>
    <w:rsid w:val="0017598F"/>
    <w:rsid w:val="00175D75"/>
    <w:rsid w:val="00177836"/>
    <w:rsid w:val="00177F59"/>
    <w:rsid w:val="00182427"/>
    <w:rsid w:val="00183ACA"/>
    <w:rsid w:val="0018554D"/>
    <w:rsid w:val="00185866"/>
    <w:rsid w:val="00185F44"/>
    <w:rsid w:val="001932BA"/>
    <w:rsid w:val="001933B1"/>
    <w:rsid w:val="00194049"/>
    <w:rsid w:val="001A3A28"/>
    <w:rsid w:val="001A3FEC"/>
    <w:rsid w:val="001A4799"/>
    <w:rsid w:val="001A5C4C"/>
    <w:rsid w:val="001A6858"/>
    <w:rsid w:val="001A6AD8"/>
    <w:rsid w:val="001A7AB7"/>
    <w:rsid w:val="001B1537"/>
    <w:rsid w:val="001B5F22"/>
    <w:rsid w:val="001C22B4"/>
    <w:rsid w:val="001C393E"/>
    <w:rsid w:val="001C436D"/>
    <w:rsid w:val="001C71F2"/>
    <w:rsid w:val="001C7449"/>
    <w:rsid w:val="001C7885"/>
    <w:rsid w:val="001D2A94"/>
    <w:rsid w:val="001D2AED"/>
    <w:rsid w:val="001D45C1"/>
    <w:rsid w:val="001D6CE3"/>
    <w:rsid w:val="001D78FD"/>
    <w:rsid w:val="001E0DAC"/>
    <w:rsid w:val="001E3BFD"/>
    <w:rsid w:val="001E4001"/>
    <w:rsid w:val="001E4404"/>
    <w:rsid w:val="001E7041"/>
    <w:rsid w:val="001F09FD"/>
    <w:rsid w:val="001F0F57"/>
    <w:rsid w:val="001F20D4"/>
    <w:rsid w:val="001F3577"/>
    <w:rsid w:val="001F6F2A"/>
    <w:rsid w:val="001F7201"/>
    <w:rsid w:val="00200B56"/>
    <w:rsid w:val="00207236"/>
    <w:rsid w:val="00211558"/>
    <w:rsid w:val="00214F55"/>
    <w:rsid w:val="00235BE6"/>
    <w:rsid w:val="0024251A"/>
    <w:rsid w:val="00243020"/>
    <w:rsid w:val="00244014"/>
    <w:rsid w:val="00246F74"/>
    <w:rsid w:val="002503D0"/>
    <w:rsid w:val="002536AE"/>
    <w:rsid w:val="00254318"/>
    <w:rsid w:val="0025462F"/>
    <w:rsid w:val="00254A76"/>
    <w:rsid w:val="00254E7F"/>
    <w:rsid w:val="00255E59"/>
    <w:rsid w:val="00260C97"/>
    <w:rsid w:val="00266168"/>
    <w:rsid w:val="002669DB"/>
    <w:rsid w:val="00274F44"/>
    <w:rsid w:val="00283CE2"/>
    <w:rsid w:val="002856F4"/>
    <w:rsid w:val="002904BF"/>
    <w:rsid w:val="002915B5"/>
    <w:rsid w:val="00292B63"/>
    <w:rsid w:val="00293AC0"/>
    <w:rsid w:val="00295C88"/>
    <w:rsid w:val="00295F28"/>
    <w:rsid w:val="00296428"/>
    <w:rsid w:val="002A25DD"/>
    <w:rsid w:val="002A7CBC"/>
    <w:rsid w:val="002B5C3D"/>
    <w:rsid w:val="002C5563"/>
    <w:rsid w:val="002C565C"/>
    <w:rsid w:val="002C7677"/>
    <w:rsid w:val="002C7E43"/>
    <w:rsid w:val="002D0321"/>
    <w:rsid w:val="002D128B"/>
    <w:rsid w:val="002D1332"/>
    <w:rsid w:val="002D6AB3"/>
    <w:rsid w:val="002D721A"/>
    <w:rsid w:val="002E1234"/>
    <w:rsid w:val="002E7350"/>
    <w:rsid w:val="002F0EFD"/>
    <w:rsid w:val="002F23CE"/>
    <w:rsid w:val="002F2DA2"/>
    <w:rsid w:val="002F59DF"/>
    <w:rsid w:val="002F75ED"/>
    <w:rsid w:val="00301F48"/>
    <w:rsid w:val="003034F8"/>
    <w:rsid w:val="00304284"/>
    <w:rsid w:val="0030560C"/>
    <w:rsid w:val="0030786F"/>
    <w:rsid w:val="003131C3"/>
    <w:rsid w:val="00320A24"/>
    <w:rsid w:val="00323594"/>
    <w:rsid w:val="00323681"/>
    <w:rsid w:val="00324D72"/>
    <w:rsid w:val="00324F7C"/>
    <w:rsid w:val="00325289"/>
    <w:rsid w:val="00326266"/>
    <w:rsid w:val="003307D4"/>
    <w:rsid w:val="00331749"/>
    <w:rsid w:val="00342201"/>
    <w:rsid w:val="0034544C"/>
    <w:rsid w:val="003463AF"/>
    <w:rsid w:val="003468B0"/>
    <w:rsid w:val="00352272"/>
    <w:rsid w:val="00357EE9"/>
    <w:rsid w:val="00360201"/>
    <w:rsid w:val="00374681"/>
    <w:rsid w:val="00374E12"/>
    <w:rsid w:val="00382C73"/>
    <w:rsid w:val="00385DDD"/>
    <w:rsid w:val="00390A6E"/>
    <w:rsid w:val="0039249C"/>
    <w:rsid w:val="003927EA"/>
    <w:rsid w:val="003A0722"/>
    <w:rsid w:val="003A4AD4"/>
    <w:rsid w:val="003A69F6"/>
    <w:rsid w:val="003A76DD"/>
    <w:rsid w:val="003A7CCB"/>
    <w:rsid w:val="003B0BA3"/>
    <w:rsid w:val="003C6EDE"/>
    <w:rsid w:val="003D01DB"/>
    <w:rsid w:val="003D0AD4"/>
    <w:rsid w:val="003D5F1F"/>
    <w:rsid w:val="003D6C79"/>
    <w:rsid w:val="003E39E4"/>
    <w:rsid w:val="003E3CE2"/>
    <w:rsid w:val="003F23CA"/>
    <w:rsid w:val="003F5318"/>
    <w:rsid w:val="00401C5C"/>
    <w:rsid w:val="004053EC"/>
    <w:rsid w:val="00405953"/>
    <w:rsid w:val="00406529"/>
    <w:rsid w:val="004124B1"/>
    <w:rsid w:val="00414D98"/>
    <w:rsid w:val="004161A4"/>
    <w:rsid w:val="004204AA"/>
    <w:rsid w:val="00420772"/>
    <w:rsid w:val="00422966"/>
    <w:rsid w:val="00430CA4"/>
    <w:rsid w:val="0043117E"/>
    <w:rsid w:val="0043140E"/>
    <w:rsid w:val="004318B2"/>
    <w:rsid w:val="004322A4"/>
    <w:rsid w:val="00432650"/>
    <w:rsid w:val="00434801"/>
    <w:rsid w:val="00436265"/>
    <w:rsid w:val="0043747A"/>
    <w:rsid w:val="004379E6"/>
    <w:rsid w:val="00440225"/>
    <w:rsid w:val="00442BBD"/>
    <w:rsid w:val="00443806"/>
    <w:rsid w:val="004451B9"/>
    <w:rsid w:val="00447770"/>
    <w:rsid w:val="00447DAC"/>
    <w:rsid w:val="004510A5"/>
    <w:rsid w:val="0045205A"/>
    <w:rsid w:val="004520B2"/>
    <w:rsid w:val="00454101"/>
    <w:rsid w:val="00455696"/>
    <w:rsid w:val="0046693A"/>
    <w:rsid w:val="0046723B"/>
    <w:rsid w:val="00470AFA"/>
    <w:rsid w:val="00470BA2"/>
    <w:rsid w:val="00470E23"/>
    <w:rsid w:val="00471FF1"/>
    <w:rsid w:val="00476178"/>
    <w:rsid w:val="004803D1"/>
    <w:rsid w:val="00486738"/>
    <w:rsid w:val="00487C89"/>
    <w:rsid w:val="0049334E"/>
    <w:rsid w:val="00495528"/>
    <w:rsid w:val="004A469C"/>
    <w:rsid w:val="004B3E1B"/>
    <w:rsid w:val="004C4905"/>
    <w:rsid w:val="004D143B"/>
    <w:rsid w:val="004D2C8D"/>
    <w:rsid w:val="004D5989"/>
    <w:rsid w:val="004E4A14"/>
    <w:rsid w:val="004E6B5D"/>
    <w:rsid w:val="004E6D77"/>
    <w:rsid w:val="004F0287"/>
    <w:rsid w:val="004F5108"/>
    <w:rsid w:val="004F5FDD"/>
    <w:rsid w:val="004F64B6"/>
    <w:rsid w:val="004F7C23"/>
    <w:rsid w:val="00502089"/>
    <w:rsid w:val="005066EC"/>
    <w:rsid w:val="00506DBE"/>
    <w:rsid w:val="00510FF8"/>
    <w:rsid w:val="00514C34"/>
    <w:rsid w:val="00516071"/>
    <w:rsid w:val="00520867"/>
    <w:rsid w:val="005247F9"/>
    <w:rsid w:val="00525585"/>
    <w:rsid w:val="005257FF"/>
    <w:rsid w:val="00525C1C"/>
    <w:rsid w:val="00526676"/>
    <w:rsid w:val="00532D0B"/>
    <w:rsid w:val="005330E3"/>
    <w:rsid w:val="0053321F"/>
    <w:rsid w:val="005364B4"/>
    <w:rsid w:val="005400EC"/>
    <w:rsid w:val="005413CA"/>
    <w:rsid w:val="0055556B"/>
    <w:rsid w:val="005561F6"/>
    <w:rsid w:val="00556218"/>
    <w:rsid w:val="00560ABF"/>
    <w:rsid w:val="005618F1"/>
    <w:rsid w:val="00562BA4"/>
    <w:rsid w:val="00567638"/>
    <w:rsid w:val="00573201"/>
    <w:rsid w:val="00573572"/>
    <w:rsid w:val="005737AD"/>
    <w:rsid w:val="00574DCC"/>
    <w:rsid w:val="005769C8"/>
    <w:rsid w:val="00590534"/>
    <w:rsid w:val="00593AC1"/>
    <w:rsid w:val="00594E8A"/>
    <w:rsid w:val="005A0CCF"/>
    <w:rsid w:val="005A32FF"/>
    <w:rsid w:val="005A494F"/>
    <w:rsid w:val="005B29FB"/>
    <w:rsid w:val="005B45EF"/>
    <w:rsid w:val="005B4EA7"/>
    <w:rsid w:val="005C2AC9"/>
    <w:rsid w:val="005C36FF"/>
    <w:rsid w:val="005C7DC2"/>
    <w:rsid w:val="005D00A5"/>
    <w:rsid w:val="005D2152"/>
    <w:rsid w:val="005D33B4"/>
    <w:rsid w:val="005D3B45"/>
    <w:rsid w:val="005D4961"/>
    <w:rsid w:val="005E53DD"/>
    <w:rsid w:val="005E72B4"/>
    <w:rsid w:val="005E7398"/>
    <w:rsid w:val="005E7732"/>
    <w:rsid w:val="005F28B3"/>
    <w:rsid w:val="005F33AE"/>
    <w:rsid w:val="00614D0C"/>
    <w:rsid w:val="00617F06"/>
    <w:rsid w:val="00622646"/>
    <w:rsid w:val="00622EAA"/>
    <w:rsid w:val="00623116"/>
    <w:rsid w:val="00625094"/>
    <w:rsid w:val="00625DDC"/>
    <w:rsid w:val="00627677"/>
    <w:rsid w:val="0062785A"/>
    <w:rsid w:val="00627EAB"/>
    <w:rsid w:val="00631C08"/>
    <w:rsid w:val="00633A0F"/>
    <w:rsid w:val="00637E25"/>
    <w:rsid w:val="006448BE"/>
    <w:rsid w:val="00645689"/>
    <w:rsid w:val="00650872"/>
    <w:rsid w:val="00652527"/>
    <w:rsid w:val="00653944"/>
    <w:rsid w:val="006546EB"/>
    <w:rsid w:val="00655447"/>
    <w:rsid w:val="00664CB4"/>
    <w:rsid w:val="00676857"/>
    <w:rsid w:val="00681B31"/>
    <w:rsid w:val="0068510C"/>
    <w:rsid w:val="006851F5"/>
    <w:rsid w:val="006900B7"/>
    <w:rsid w:val="00694130"/>
    <w:rsid w:val="006A186C"/>
    <w:rsid w:val="006A44DF"/>
    <w:rsid w:val="006A51D7"/>
    <w:rsid w:val="006A7043"/>
    <w:rsid w:val="006B31EF"/>
    <w:rsid w:val="006B3B06"/>
    <w:rsid w:val="006C233D"/>
    <w:rsid w:val="006C6710"/>
    <w:rsid w:val="006D1C0C"/>
    <w:rsid w:val="006D304E"/>
    <w:rsid w:val="006D3EE9"/>
    <w:rsid w:val="006D3FE6"/>
    <w:rsid w:val="006D4C94"/>
    <w:rsid w:val="006D5CCB"/>
    <w:rsid w:val="006D671C"/>
    <w:rsid w:val="006D7273"/>
    <w:rsid w:val="006E0421"/>
    <w:rsid w:val="006E4B4C"/>
    <w:rsid w:val="006F173C"/>
    <w:rsid w:val="006F4A83"/>
    <w:rsid w:val="006F5040"/>
    <w:rsid w:val="006F65EF"/>
    <w:rsid w:val="006F6A51"/>
    <w:rsid w:val="006F7176"/>
    <w:rsid w:val="006F7F77"/>
    <w:rsid w:val="00701899"/>
    <w:rsid w:val="007021AB"/>
    <w:rsid w:val="0070384A"/>
    <w:rsid w:val="0070520D"/>
    <w:rsid w:val="00706948"/>
    <w:rsid w:val="00706EBF"/>
    <w:rsid w:val="00707D39"/>
    <w:rsid w:val="00710E17"/>
    <w:rsid w:val="00711154"/>
    <w:rsid w:val="00713383"/>
    <w:rsid w:val="00714027"/>
    <w:rsid w:val="00714F3E"/>
    <w:rsid w:val="007228EC"/>
    <w:rsid w:val="00726D20"/>
    <w:rsid w:val="00731448"/>
    <w:rsid w:val="00733713"/>
    <w:rsid w:val="00737A7F"/>
    <w:rsid w:val="00742C80"/>
    <w:rsid w:val="007432CA"/>
    <w:rsid w:val="007470A0"/>
    <w:rsid w:val="00747A32"/>
    <w:rsid w:val="00754C22"/>
    <w:rsid w:val="00754DE7"/>
    <w:rsid w:val="00755A3B"/>
    <w:rsid w:val="00762EBF"/>
    <w:rsid w:val="00764915"/>
    <w:rsid w:val="00765AE2"/>
    <w:rsid w:val="0077028F"/>
    <w:rsid w:val="00771486"/>
    <w:rsid w:val="00772FC0"/>
    <w:rsid w:val="00775BD5"/>
    <w:rsid w:val="007765B3"/>
    <w:rsid w:val="007818FF"/>
    <w:rsid w:val="00782932"/>
    <w:rsid w:val="00782EDB"/>
    <w:rsid w:val="007866AA"/>
    <w:rsid w:val="00792724"/>
    <w:rsid w:val="0079273B"/>
    <w:rsid w:val="007930DA"/>
    <w:rsid w:val="007949F4"/>
    <w:rsid w:val="007A035B"/>
    <w:rsid w:val="007A4C09"/>
    <w:rsid w:val="007A5CFF"/>
    <w:rsid w:val="007B181E"/>
    <w:rsid w:val="007B3184"/>
    <w:rsid w:val="007B5B57"/>
    <w:rsid w:val="007B7B57"/>
    <w:rsid w:val="007C4712"/>
    <w:rsid w:val="007C5FC0"/>
    <w:rsid w:val="007C7925"/>
    <w:rsid w:val="007D1026"/>
    <w:rsid w:val="007D34D9"/>
    <w:rsid w:val="007D3574"/>
    <w:rsid w:val="007D57A3"/>
    <w:rsid w:val="007D7197"/>
    <w:rsid w:val="007E0D09"/>
    <w:rsid w:val="007E337F"/>
    <w:rsid w:val="007E3AA7"/>
    <w:rsid w:val="007E4AF3"/>
    <w:rsid w:val="007E6FC4"/>
    <w:rsid w:val="007E706A"/>
    <w:rsid w:val="007F0D30"/>
    <w:rsid w:val="007F3896"/>
    <w:rsid w:val="007F38CB"/>
    <w:rsid w:val="007F3A5D"/>
    <w:rsid w:val="007F6175"/>
    <w:rsid w:val="00800E04"/>
    <w:rsid w:val="00801395"/>
    <w:rsid w:val="00801F85"/>
    <w:rsid w:val="008023E7"/>
    <w:rsid w:val="008028A9"/>
    <w:rsid w:val="00803C17"/>
    <w:rsid w:val="00803D69"/>
    <w:rsid w:val="008047B6"/>
    <w:rsid w:val="00804EA7"/>
    <w:rsid w:val="00805A04"/>
    <w:rsid w:val="008061FD"/>
    <w:rsid w:val="008071F3"/>
    <w:rsid w:val="0081085A"/>
    <w:rsid w:val="00814E55"/>
    <w:rsid w:val="00820367"/>
    <w:rsid w:val="00822CE3"/>
    <w:rsid w:val="00824015"/>
    <w:rsid w:val="0082677B"/>
    <w:rsid w:val="00827C09"/>
    <w:rsid w:val="00830295"/>
    <w:rsid w:val="008338A1"/>
    <w:rsid w:val="00835081"/>
    <w:rsid w:val="00840A9D"/>
    <w:rsid w:val="00843BBC"/>
    <w:rsid w:val="00844C58"/>
    <w:rsid w:val="008459C5"/>
    <w:rsid w:val="008513B8"/>
    <w:rsid w:val="008531D5"/>
    <w:rsid w:val="0085368F"/>
    <w:rsid w:val="00856403"/>
    <w:rsid w:val="00861C2D"/>
    <w:rsid w:val="00863CEB"/>
    <w:rsid w:val="00863FB5"/>
    <w:rsid w:val="0086739E"/>
    <w:rsid w:val="00870C71"/>
    <w:rsid w:val="008744A2"/>
    <w:rsid w:val="00875837"/>
    <w:rsid w:val="0088177F"/>
    <w:rsid w:val="008822D9"/>
    <w:rsid w:val="00882978"/>
    <w:rsid w:val="0089408F"/>
    <w:rsid w:val="00896AC1"/>
    <w:rsid w:val="00897603"/>
    <w:rsid w:val="008A2998"/>
    <w:rsid w:val="008A43C7"/>
    <w:rsid w:val="008A56DF"/>
    <w:rsid w:val="008A5D4D"/>
    <w:rsid w:val="008A71E9"/>
    <w:rsid w:val="008A7D75"/>
    <w:rsid w:val="008B0CB1"/>
    <w:rsid w:val="008B2E1C"/>
    <w:rsid w:val="008B3625"/>
    <w:rsid w:val="008B3ECD"/>
    <w:rsid w:val="008B4D6F"/>
    <w:rsid w:val="008B584C"/>
    <w:rsid w:val="008C1379"/>
    <w:rsid w:val="008C31D2"/>
    <w:rsid w:val="008C6861"/>
    <w:rsid w:val="008C6C0E"/>
    <w:rsid w:val="008D125F"/>
    <w:rsid w:val="008D1928"/>
    <w:rsid w:val="008D25CC"/>
    <w:rsid w:val="008D6265"/>
    <w:rsid w:val="008E2003"/>
    <w:rsid w:val="008E24DC"/>
    <w:rsid w:val="008E3459"/>
    <w:rsid w:val="008E4317"/>
    <w:rsid w:val="008E4F5C"/>
    <w:rsid w:val="008E5643"/>
    <w:rsid w:val="008F0F28"/>
    <w:rsid w:val="008F39DF"/>
    <w:rsid w:val="008F71EF"/>
    <w:rsid w:val="00904C41"/>
    <w:rsid w:val="00906B32"/>
    <w:rsid w:val="0091028D"/>
    <w:rsid w:val="00914379"/>
    <w:rsid w:val="009168A8"/>
    <w:rsid w:val="00922898"/>
    <w:rsid w:val="00925638"/>
    <w:rsid w:val="00925F72"/>
    <w:rsid w:val="00926EDE"/>
    <w:rsid w:val="00927756"/>
    <w:rsid w:val="00927C4A"/>
    <w:rsid w:val="00930B58"/>
    <w:rsid w:val="00933561"/>
    <w:rsid w:val="0093459E"/>
    <w:rsid w:val="00934841"/>
    <w:rsid w:val="00936EFC"/>
    <w:rsid w:val="0094155E"/>
    <w:rsid w:val="00941AED"/>
    <w:rsid w:val="009424D1"/>
    <w:rsid w:val="00950F3E"/>
    <w:rsid w:val="00951CD2"/>
    <w:rsid w:val="00954677"/>
    <w:rsid w:val="009560AD"/>
    <w:rsid w:val="00957D3D"/>
    <w:rsid w:val="009609CE"/>
    <w:rsid w:val="009620EB"/>
    <w:rsid w:val="00962815"/>
    <w:rsid w:val="009650E5"/>
    <w:rsid w:val="009656E7"/>
    <w:rsid w:val="009734F9"/>
    <w:rsid w:val="00973FE7"/>
    <w:rsid w:val="00977BF6"/>
    <w:rsid w:val="00983B74"/>
    <w:rsid w:val="00985CFC"/>
    <w:rsid w:val="00986EFA"/>
    <w:rsid w:val="009902CB"/>
    <w:rsid w:val="0099106F"/>
    <w:rsid w:val="00994C35"/>
    <w:rsid w:val="0099568E"/>
    <w:rsid w:val="0099654E"/>
    <w:rsid w:val="009A04FC"/>
    <w:rsid w:val="009A0C11"/>
    <w:rsid w:val="009A1EE8"/>
    <w:rsid w:val="009A72FD"/>
    <w:rsid w:val="009B2401"/>
    <w:rsid w:val="009B6118"/>
    <w:rsid w:val="009B677F"/>
    <w:rsid w:val="009C464D"/>
    <w:rsid w:val="009C5864"/>
    <w:rsid w:val="009C6446"/>
    <w:rsid w:val="009D0F24"/>
    <w:rsid w:val="009D7090"/>
    <w:rsid w:val="009E36D9"/>
    <w:rsid w:val="009E3CE7"/>
    <w:rsid w:val="009E4088"/>
    <w:rsid w:val="009E5DBD"/>
    <w:rsid w:val="009E62BF"/>
    <w:rsid w:val="009E72B7"/>
    <w:rsid w:val="009F0798"/>
    <w:rsid w:val="009F6F2A"/>
    <w:rsid w:val="00A0087A"/>
    <w:rsid w:val="00A04EDE"/>
    <w:rsid w:val="00A0544E"/>
    <w:rsid w:val="00A16E15"/>
    <w:rsid w:val="00A17127"/>
    <w:rsid w:val="00A21B63"/>
    <w:rsid w:val="00A22675"/>
    <w:rsid w:val="00A22F97"/>
    <w:rsid w:val="00A2340C"/>
    <w:rsid w:val="00A234FD"/>
    <w:rsid w:val="00A246E5"/>
    <w:rsid w:val="00A2496A"/>
    <w:rsid w:val="00A279E5"/>
    <w:rsid w:val="00A3046B"/>
    <w:rsid w:val="00A33766"/>
    <w:rsid w:val="00A352E8"/>
    <w:rsid w:val="00A3633B"/>
    <w:rsid w:val="00A379EE"/>
    <w:rsid w:val="00A42F78"/>
    <w:rsid w:val="00A44A4F"/>
    <w:rsid w:val="00A451CB"/>
    <w:rsid w:val="00A508A1"/>
    <w:rsid w:val="00A5411D"/>
    <w:rsid w:val="00A73B34"/>
    <w:rsid w:val="00A751B1"/>
    <w:rsid w:val="00A7720F"/>
    <w:rsid w:val="00A77DD2"/>
    <w:rsid w:val="00A8177F"/>
    <w:rsid w:val="00A8205F"/>
    <w:rsid w:val="00A847B4"/>
    <w:rsid w:val="00A863E9"/>
    <w:rsid w:val="00A86D0E"/>
    <w:rsid w:val="00A93D6D"/>
    <w:rsid w:val="00A94D9B"/>
    <w:rsid w:val="00A95248"/>
    <w:rsid w:val="00AA0B0E"/>
    <w:rsid w:val="00AA63E8"/>
    <w:rsid w:val="00AA7132"/>
    <w:rsid w:val="00AB11EC"/>
    <w:rsid w:val="00AB4751"/>
    <w:rsid w:val="00AB4F85"/>
    <w:rsid w:val="00AC1356"/>
    <w:rsid w:val="00AC3047"/>
    <w:rsid w:val="00AC3ABE"/>
    <w:rsid w:val="00AC6A6A"/>
    <w:rsid w:val="00AC76E3"/>
    <w:rsid w:val="00AD0B9B"/>
    <w:rsid w:val="00AD1386"/>
    <w:rsid w:val="00AD6014"/>
    <w:rsid w:val="00AD6464"/>
    <w:rsid w:val="00AE147E"/>
    <w:rsid w:val="00AE47D8"/>
    <w:rsid w:val="00AE6A27"/>
    <w:rsid w:val="00AE6FD1"/>
    <w:rsid w:val="00AF0970"/>
    <w:rsid w:val="00AF3545"/>
    <w:rsid w:val="00AF43B8"/>
    <w:rsid w:val="00AF6D89"/>
    <w:rsid w:val="00B0244B"/>
    <w:rsid w:val="00B06491"/>
    <w:rsid w:val="00B06F96"/>
    <w:rsid w:val="00B127AA"/>
    <w:rsid w:val="00B12BDD"/>
    <w:rsid w:val="00B133CF"/>
    <w:rsid w:val="00B20604"/>
    <w:rsid w:val="00B21C12"/>
    <w:rsid w:val="00B24541"/>
    <w:rsid w:val="00B247A7"/>
    <w:rsid w:val="00B24DEB"/>
    <w:rsid w:val="00B34476"/>
    <w:rsid w:val="00B34B5D"/>
    <w:rsid w:val="00B42782"/>
    <w:rsid w:val="00B44626"/>
    <w:rsid w:val="00B44EA1"/>
    <w:rsid w:val="00B52CC5"/>
    <w:rsid w:val="00B539B5"/>
    <w:rsid w:val="00B53EF1"/>
    <w:rsid w:val="00B5439E"/>
    <w:rsid w:val="00B54FE8"/>
    <w:rsid w:val="00B63881"/>
    <w:rsid w:val="00B6608A"/>
    <w:rsid w:val="00B66BC3"/>
    <w:rsid w:val="00B67435"/>
    <w:rsid w:val="00B6759F"/>
    <w:rsid w:val="00B67769"/>
    <w:rsid w:val="00B70B03"/>
    <w:rsid w:val="00B71482"/>
    <w:rsid w:val="00B714A2"/>
    <w:rsid w:val="00B75A6A"/>
    <w:rsid w:val="00B772AF"/>
    <w:rsid w:val="00B8085D"/>
    <w:rsid w:val="00B823F1"/>
    <w:rsid w:val="00B825A3"/>
    <w:rsid w:val="00B90C76"/>
    <w:rsid w:val="00B97ABA"/>
    <w:rsid w:val="00BA57B1"/>
    <w:rsid w:val="00BA57CF"/>
    <w:rsid w:val="00BA7838"/>
    <w:rsid w:val="00BB1112"/>
    <w:rsid w:val="00BB4A2E"/>
    <w:rsid w:val="00BB6DA9"/>
    <w:rsid w:val="00BB796E"/>
    <w:rsid w:val="00BB7BD7"/>
    <w:rsid w:val="00BC0372"/>
    <w:rsid w:val="00BC071A"/>
    <w:rsid w:val="00BC594A"/>
    <w:rsid w:val="00BC5EFB"/>
    <w:rsid w:val="00BC5FD0"/>
    <w:rsid w:val="00BD10E4"/>
    <w:rsid w:val="00BD168F"/>
    <w:rsid w:val="00BD209B"/>
    <w:rsid w:val="00BE3AD3"/>
    <w:rsid w:val="00BE4704"/>
    <w:rsid w:val="00BE64BC"/>
    <w:rsid w:val="00BE71E0"/>
    <w:rsid w:val="00BF19DD"/>
    <w:rsid w:val="00BF4BC4"/>
    <w:rsid w:val="00BF5DB7"/>
    <w:rsid w:val="00BF649B"/>
    <w:rsid w:val="00BF6751"/>
    <w:rsid w:val="00BF7946"/>
    <w:rsid w:val="00C01585"/>
    <w:rsid w:val="00C030B5"/>
    <w:rsid w:val="00C11139"/>
    <w:rsid w:val="00C11DFB"/>
    <w:rsid w:val="00C12C13"/>
    <w:rsid w:val="00C21945"/>
    <w:rsid w:val="00C30209"/>
    <w:rsid w:val="00C37094"/>
    <w:rsid w:val="00C37A84"/>
    <w:rsid w:val="00C40BD6"/>
    <w:rsid w:val="00C460BA"/>
    <w:rsid w:val="00C46FC9"/>
    <w:rsid w:val="00C61376"/>
    <w:rsid w:val="00C63528"/>
    <w:rsid w:val="00C63E77"/>
    <w:rsid w:val="00C7074A"/>
    <w:rsid w:val="00C71956"/>
    <w:rsid w:val="00C732B2"/>
    <w:rsid w:val="00C741A2"/>
    <w:rsid w:val="00C75F0F"/>
    <w:rsid w:val="00C82720"/>
    <w:rsid w:val="00C84541"/>
    <w:rsid w:val="00C85778"/>
    <w:rsid w:val="00C8660F"/>
    <w:rsid w:val="00C869E3"/>
    <w:rsid w:val="00C86DF8"/>
    <w:rsid w:val="00C924D0"/>
    <w:rsid w:val="00C944D0"/>
    <w:rsid w:val="00C95EB9"/>
    <w:rsid w:val="00CA005A"/>
    <w:rsid w:val="00CA00F1"/>
    <w:rsid w:val="00CA5490"/>
    <w:rsid w:val="00CA5C1F"/>
    <w:rsid w:val="00CB0246"/>
    <w:rsid w:val="00CB2899"/>
    <w:rsid w:val="00CB2EE1"/>
    <w:rsid w:val="00CB4854"/>
    <w:rsid w:val="00CB787E"/>
    <w:rsid w:val="00CC1D2C"/>
    <w:rsid w:val="00CC3363"/>
    <w:rsid w:val="00CC3F4B"/>
    <w:rsid w:val="00CC5924"/>
    <w:rsid w:val="00CC7873"/>
    <w:rsid w:val="00CD1A6E"/>
    <w:rsid w:val="00CD26E3"/>
    <w:rsid w:val="00CD6441"/>
    <w:rsid w:val="00CE0825"/>
    <w:rsid w:val="00CE6FA2"/>
    <w:rsid w:val="00CE7A6B"/>
    <w:rsid w:val="00CF10D5"/>
    <w:rsid w:val="00CF197C"/>
    <w:rsid w:val="00CF464F"/>
    <w:rsid w:val="00CF5F5B"/>
    <w:rsid w:val="00D00BE4"/>
    <w:rsid w:val="00D01BEE"/>
    <w:rsid w:val="00D060CD"/>
    <w:rsid w:val="00D12A09"/>
    <w:rsid w:val="00D141AF"/>
    <w:rsid w:val="00D149F7"/>
    <w:rsid w:val="00D173BC"/>
    <w:rsid w:val="00D2046E"/>
    <w:rsid w:val="00D22D84"/>
    <w:rsid w:val="00D23C59"/>
    <w:rsid w:val="00D2594F"/>
    <w:rsid w:val="00D34143"/>
    <w:rsid w:val="00D34493"/>
    <w:rsid w:val="00D349B4"/>
    <w:rsid w:val="00D35E64"/>
    <w:rsid w:val="00D36903"/>
    <w:rsid w:val="00D44974"/>
    <w:rsid w:val="00D47E24"/>
    <w:rsid w:val="00D509FF"/>
    <w:rsid w:val="00D54149"/>
    <w:rsid w:val="00D63108"/>
    <w:rsid w:val="00D637B9"/>
    <w:rsid w:val="00D6757F"/>
    <w:rsid w:val="00D7393A"/>
    <w:rsid w:val="00D740E2"/>
    <w:rsid w:val="00D77BED"/>
    <w:rsid w:val="00D819CF"/>
    <w:rsid w:val="00D823CE"/>
    <w:rsid w:val="00D82632"/>
    <w:rsid w:val="00D82FF7"/>
    <w:rsid w:val="00D8645B"/>
    <w:rsid w:val="00D90227"/>
    <w:rsid w:val="00D92D40"/>
    <w:rsid w:val="00DA3737"/>
    <w:rsid w:val="00DA3817"/>
    <w:rsid w:val="00DA59E8"/>
    <w:rsid w:val="00DB2ADF"/>
    <w:rsid w:val="00DB513F"/>
    <w:rsid w:val="00DB5767"/>
    <w:rsid w:val="00DB5A70"/>
    <w:rsid w:val="00DB75AD"/>
    <w:rsid w:val="00DC2D10"/>
    <w:rsid w:val="00DC364C"/>
    <w:rsid w:val="00DC5A9E"/>
    <w:rsid w:val="00DC79F2"/>
    <w:rsid w:val="00DD034E"/>
    <w:rsid w:val="00DD03DD"/>
    <w:rsid w:val="00DD2277"/>
    <w:rsid w:val="00DD4638"/>
    <w:rsid w:val="00DD5D00"/>
    <w:rsid w:val="00DD64B7"/>
    <w:rsid w:val="00DE4DAC"/>
    <w:rsid w:val="00DE4EDF"/>
    <w:rsid w:val="00DF7D5C"/>
    <w:rsid w:val="00DF7DDC"/>
    <w:rsid w:val="00E01B5D"/>
    <w:rsid w:val="00E04690"/>
    <w:rsid w:val="00E103D7"/>
    <w:rsid w:val="00E13CEB"/>
    <w:rsid w:val="00E16FB0"/>
    <w:rsid w:val="00E17AED"/>
    <w:rsid w:val="00E2452E"/>
    <w:rsid w:val="00E24F2E"/>
    <w:rsid w:val="00E2703B"/>
    <w:rsid w:val="00E27371"/>
    <w:rsid w:val="00E30812"/>
    <w:rsid w:val="00E30F5F"/>
    <w:rsid w:val="00E3198A"/>
    <w:rsid w:val="00E31CCE"/>
    <w:rsid w:val="00E34446"/>
    <w:rsid w:val="00E35643"/>
    <w:rsid w:val="00E357F1"/>
    <w:rsid w:val="00E37308"/>
    <w:rsid w:val="00E41CA9"/>
    <w:rsid w:val="00E42B63"/>
    <w:rsid w:val="00E42E99"/>
    <w:rsid w:val="00E44F97"/>
    <w:rsid w:val="00E4584D"/>
    <w:rsid w:val="00E45BD3"/>
    <w:rsid w:val="00E4677B"/>
    <w:rsid w:val="00E522AA"/>
    <w:rsid w:val="00E523EB"/>
    <w:rsid w:val="00E5547E"/>
    <w:rsid w:val="00E62198"/>
    <w:rsid w:val="00E66CB9"/>
    <w:rsid w:val="00E74A6B"/>
    <w:rsid w:val="00E75B5D"/>
    <w:rsid w:val="00E76C27"/>
    <w:rsid w:val="00E811A5"/>
    <w:rsid w:val="00E8180C"/>
    <w:rsid w:val="00E822DD"/>
    <w:rsid w:val="00E8518F"/>
    <w:rsid w:val="00E871FE"/>
    <w:rsid w:val="00E87427"/>
    <w:rsid w:val="00E87725"/>
    <w:rsid w:val="00E913D8"/>
    <w:rsid w:val="00E94784"/>
    <w:rsid w:val="00E94D64"/>
    <w:rsid w:val="00E97E60"/>
    <w:rsid w:val="00EA15CD"/>
    <w:rsid w:val="00EA1784"/>
    <w:rsid w:val="00EA28EA"/>
    <w:rsid w:val="00EA2C72"/>
    <w:rsid w:val="00EA3F3F"/>
    <w:rsid w:val="00EB2FFA"/>
    <w:rsid w:val="00EB5A3F"/>
    <w:rsid w:val="00EB6778"/>
    <w:rsid w:val="00EC0490"/>
    <w:rsid w:val="00EC215B"/>
    <w:rsid w:val="00EC652F"/>
    <w:rsid w:val="00ED17D7"/>
    <w:rsid w:val="00ED209D"/>
    <w:rsid w:val="00ED25FC"/>
    <w:rsid w:val="00ED490C"/>
    <w:rsid w:val="00ED4999"/>
    <w:rsid w:val="00ED50B7"/>
    <w:rsid w:val="00ED55C9"/>
    <w:rsid w:val="00ED7763"/>
    <w:rsid w:val="00EE21E2"/>
    <w:rsid w:val="00EE4C04"/>
    <w:rsid w:val="00EE51DE"/>
    <w:rsid w:val="00EE5A81"/>
    <w:rsid w:val="00EE6725"/>
    <w:rsid w:val="00EF6010"/>
    <w:rsid w:val="00F10FED"/>
    <w:rsid w:val="00F13825"/>
    <w:rsid w:val="00F13E76"/>
    <w:rsid w:val="00F15BAB"/>
    <w:rsid w:val="00F15FC7"/>
    <w:rsid w:val="00F16ABF"/>
    <w:rsid w:val="00F17349"/>
    <w:rsid w:val="00F17A98"/>
    <w:rsid w:val="00F210CE"/>
    <w:rsid w:val="00F21C0B"/>
    <w:rsid w:val="00F30EE7"/>
    <w:rsid w:val="00F31472"/>
    <w:rsid w:val="00F4221C"/>
    <w:rsid w:val="00F423AB"/>
    <w:rsid w:val="00F46AF6"/>
    <w:rsid w:val="00F502E2"/>
    <w:rsid w:val="00F50566"/>
    <w:rsid w:val="00F52814"/>
    <w:rsid w:val="00F530F7"/>
    <w:rsid w:val="00F56046"/>
    <w:rsid w:val="00F563FC"/>
    <w:rsid w:val="00F57D6D"/>
    <w:rsid w:val="00F62252"/>
    <w:rsid w:val="00F650ED"/>
    <w:rsid w:val="00F66942"/>
    <w:rsid w:val="00F70BE5"/>
    <w:rsid w:val="00F80798"/>
    <w:rsid w:val="00F80EE9"/>
    <w:rsid w:val="00F81703"/>
    <w:rsid w:val="00F81FF6"/>
    <w:rsid w:val="00F84F0E"/>
    <w:rsid w:val="00F863F3"/>
    <w:rsid w:val="00F8685F"/>
    <w:rsid w:val="00F8793E"/>
    <w:rsid w:val="00F909F5"/>
    <w:rsid w:val="00F920A2"/>
    <w:rsid w:val="00F937F1"/>
    <w:rsid w:val="00F96735"/>
    <w:rsid w:val="00FA0092"/>
    <w:rsid w:val="00FA0D04"/>
    <w:rsid w:val="00FA22BB"/>
    <w:rsid w:val="00FA256F"/>
    <w:rsid w:val="00FB46B7"/>
    <w:rsid w:val="00FB4FEA"/>
    <w:rsid w:val="00FB73EE"/>
    <w:rsid w:val="00FC0C19"/>
    <w:rsid w:val="00FC4B0A"/>
    <w:rsid w:val="00FC596A"/>
    <w:rsid w:val="00FC6691"/>
    <w:rsid w:val="00FC6A53"/>
    <w:rsid w:val="00FD20AD"/>
    <w:rsid w:val="00FD23B3"/>
    <w:rsid w:val="00FD3001"/>
    <w:rsid w:val="00FD3042"/>
    <w:rsid w:val="00FD3D87"/>
    <w:rsid w:val="00FD7626"/>
    <w:rsid w:val="00FE2E47"/>
    <w:rsid w:val="00FE7F55"/>
    <w:rsid w:val="00FF04EE"/>
    <w:rsid w:val="00FF3F1B"/>
    <w:rsid w:val="00FF5521"/>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FBBFC3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B2D"/>
    <w:pPr>
      <w:widowControl w:val="0"/>
      <w:autoSpaceDE w:val="0"/>
      <w:autoSpaceDN w:val="0"/>
      <w:adjustRightInd w:val="0"/>
      <w:spacing w:after="0" w:line="48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0442DE"/>
    <w:pPr>
      <w:suppressLineNumbers/>
      <w:tabs>
        <w:tab w:val="left" w:pos="480"/>
        <w:tab w:val="right" w:leader="dot" w:pos="9523"/>
      </w:tabs>
      <w:spacing w:after="100" w:line="276" w:lineRule="auto"/>
    </w:pPr>
  </w:style>
  <w:style w:type="paragraph" w:styleId="TOC2">
    <w:name w:val="toc 2"/>
    <w:basedOn w:val="Normal"/>
    <w:next w:val="Normal"/>
    <w:autoRedefine/>
    <w:uiPriority w:val="39"/>
    <w:unhideWhenUsed/>
    <w:rsid w:val="000442DE"/>
    <w:pPr>
      <w:suppressLineNumbers/>
      <w:tabs>
        <w:tab w:val="left" w:pos="900"/>
        <w:tab w:val="right" w:leader="dot" w:pos="9523"/>
      </w:tabs>
      <w:spacing w:after="100" w:line="276" w:lineRule="auto"/>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iPriority w:val="99"/>
    <w:unhideWhenUsed/>
    <w:rsid w:val="002669DB"/>
    <w:pPr>
      <w:spacing w:line="240" w:lineRule="auto"/>
    </w:pPr>
    <w:rPr>
      <w:sz w:val="20"/>
      <w:szCs w:val="20"/>
    </w:rPr>
  </w:style>
  <w:style w:type="character" w:customStyle="1" w:styleId="FootnoteTextChar">
    <w:name w:val="Footnote Text Char"/>
    <w:basedOn w:val="DefaultParagraphFont"/>
    <w:link w:val="FootnoteText"/>
    <w:uiPriority w:val="99"/>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TOC3">
    <w:name w:val="toc 3"/>
    <w:basedOn w:val="Normal"/>
    <w:next w:val="Normal"/>
    <w:autoRedefine/>
    <w:uiPriority w:val="39"/>
    <w:unhideWhenUsed/>
    <w:rsid w:val="008023E7"/>
    <w:pPr>
      <w:spacing w:after="100"/>
      <w:ind w:left="480"/>
    </w:pPr>
  </w:style>
  <w:style w:type="paragraph" w:styleId="Title">
    <w:name w:val="Title"/>
    <w:basedOn w:val="Normal"/>
    <w:link w:val="TitleChar"/>
    <w:qFormat/>
    <w:rsid w:val="000F442C"/>
    <w:pPr>
      <w:widowControl/>
      <w:autoSpaceDE/>
      <w:autoSpaceDN/>
      <w:adjustRightInd/>
      <w:spacing w:line="240" w:lineRule="auto"/>
      <w:jc w:val="center"/>
    </w:pPr>
    <w:rPr>
      <w:rFonts w:ascii="Garamond" w:eastAsia="Times New Roman" w:hAnsi="Garamond" w:cs="Courier New"/>
      <w:b/>
      <w:bCs/>
      <w:sz w:val="28"/>
    </w:rPr>
  </w:style>
  <w:style w:type="character" w:customStyle="1" w:styleId="TitleChar">
    <w:name w:val="Title Char"/>
    <w:basedOn w:val="DefaultParagraphFont"/>
    <w:link w:val="Title"/>
    <w:rsid w:val="000F442C"/>
    <w:rPr>
      <w:rFonts w:ascii="Garamond" w:eastAsia="Times New Roman" w:hAnsi="Garamond" w:cs="Courier New"/>
      <w:b/>
      <w:bCs/>
      <w:sz w:val="28"/>
      <w:szCs w:val="24"/>
    </w:rPr>
  </w:style>
  <w:style w:type="paragraph" w:styleId="Revision">
    <w:name w:val="Revision"/>
    <w:hidden/>
    <w:uiPriority w:val="99"/>
    <w:semiHidden/>
    <w:rsid w:val="004F0287"/>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374648453">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2018-4FC7-410B-99BF-ABB36E05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2512</Words>
  <Characters>13575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2018-08-23T14:11:00Z</dcterms:created>
  <dcterms:modified xsi:type="dcterms:W3CDTF">2018-08-23T14:11:00Z</dcterms:modified>
</cp:coreProperties>
</file>